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宋体" w:hAnsi="宋体" w:eastAsia="宋体" w:cs="宋体"/>
          <w:b w:val="0"/>
          <w:bCs/>
          <w:color w:val="000000" w:themeColor="text1"/>
          <w:kern w:val="0"/>
          <w:sz w:val="28"/>
          <w:szCs w:val="28"/>
          <w:lang w:val="en-US" w:eastAsia="zh-CN"/>
          <w14:textFill>
            <w14:solidFill>
              <w14:schemeClr w14:val="tx1"/>
            </w14:solidFill>
          </w14:textFill>
        </w:rPr>
      </w:pPr>
      <w:r>
        <w:rPr>
          <w:rFonts w:hint="eastAsia" w:ascii="宋体" w:hAnsi="宋体" w:eastAsia="宋体" w:cs="宋体"/>
          <w:b w:val="0"/>
          <w:bCs/>
          <w:color w:val="000000" w:themeColor="text1"/>
          <w:kern w:val="0"/>
          <w:sz w:val="28"/>
          <w:szCs w:val="28"/>
          <w:lang w:val="zh-TW" w:eastAsia="zh-CN"/>
          <w14:textFill>
            <w14:solidFill>
              <w14:schemeClr w14:val="tx1"/>
            </w14:solidFill>
          </w14:textFill>
        </w:rPr>
        <w:t>附件</w:t>
      </w:r>
      <w:r>
        <w:rPr>
          <w:rFonts w:hint="eastAsia" w:ascii="宋体" w:hAnsi="宋体" w:eastAsia="宋体" w:cs="宋体"/>
          <w:b w:val="0"/>
          <w:bCs/>
          <w:color w:val="000000" w:themeColor="text1"/>
          <w:kern w:val="0"/>
          <w:sz w:val="28"/>
          <w:szCs w:val="28"/>
          <w:lang w:val="en-US" w:eastAsia="zh-CN"/>
          <w14:textFill>
            <w14:solidFill>
              <w14:schemeClr w14:val="tx1"/>
            </w14:solidFill>
          </w14:textFill>
        </w:rPr>
        <w:t>5：</w:t>
      </w:r>
    </w:p>
    <w:p>
      <w:pPr>
        <w:jc w:val="center"/>
        <w:rPr>
          <w:rFonts w:hint="eastAsia" w:ascii="宋体" w:hAnsi="宋体" w:eastAsia="宋体" w:cs="宋体"/>
          <w:b/>
          <w:color w:val="000000" w:themeColor="text1"/>
          <w:kern w:val="0"/>
          <w:sz w:val="44"/>
          <w:szCs w:val="44"/>
          <w:lang w:val="zh-TW" w:eastAsia="zh-CN"/>
          <w14:textFill>
            <w14:solidFill>
              <w14:schemeClr w14:val="tx1"/>
            </w14:solidFill>
          </w14:textFill>
        </w:rPr>
      </w:pPr>
      <w:r>
        <w:rPr>
          <w:rFonts w:hint="eastAsia" w:ascii="宋体" w:hAnsi="宋体" w:eastAsia="宋体" w:cs="宋体"/>
          <w:b/>
          <w:color w:val="000000" w:themeColor="text1"/>
          <w:kern w:val="0"/>
          <w:sz w:val="44"/>
          <w:szCs w:val="44"/>
          <w:lang w:val="zh-TW" w:eastAsia="zh-CN"/>
          <w14:textFill>
            <w14:solidFill>
              <w14:schemeClr w14:val="tx1"/>
            </w14:solidFill>
          </w14:textFill>
        </w:rPr>
        <w:t>报名指南</w:t>
      </w:r>
    </w:p>
    <w:p>
      <w:pPr>
        <w:jc w:val="center"/>
        <w:rPr>
          <w:rFonts w:hint="eastAsia" w:ascii="宋体" w:hAnsi="宋体" w:eastAsia="宋体" w:cs="宋体"/>
          <w:color w:val="FF0000"/>
          <w:sz w:val="32"/>
          <w:szCs w:val="32"/>
        </w:rPr>
      </w:pPr>
      <w:r>
        <w:rPr>
          <w:rFonts w:hint="eastAsia" w:ascii="宋体" w:hAnsi="宋体" w:eastAsia="宋体" w:cs="宋体"/>
          <w:b/>
          <w:color w:val="FF0000"/>
          <w:kern w:val="0"/>
          <w:sz w:val="32"/>
          <w:szCs w:val="32"/>
          <w:lang w:val="zh-TW"/>
        </w:rPr>
        <w:t>（为保证使用流畅，本系统推荐使用谷歌浏览器）</w:t>
      </w:r>
    </w:p>
    <w:p>
      <w:pPr>
        <w:ind w:firstLine="420" w:firstLineChars="200"/>
        <w:rPr>
          <w:rFonts w:hint="eastAsia" w:ascii="宋体" w:hAnsi="宋体" w:eastAsia="宋体" w:cs="宋体"/>
        </w:rPr>
      </w:pPr>
    </w:p>
    <w:p>
      <w:pPr>
        <w:jc w:val="center"/>
        <w:rPr>
          <w:rFonts w:hint="eastAsia" w:ascii="宋体" w:hAnsi="宋体" w:eastAsia="宋体" w:cs="宋体"/>
          <w:sz w:val="28"/>
          <w:szCs w:val="28"/>
        </w:rPr>
      </w:pPr>
      <w:r>
        <w:rPr>
          <w:rFonts w:hint="eastAsia" w:ascii="宋体" w:hAnsi="宋体" w:eastAsia="宋体" w:cs="宋体"/>
          <w:sz w:val="28"/>
          <w:szCs w:val="28"/>
        </w:rPr>
        <w:t>一、学生用户操作指南（</w:t>
      </w:r>
      <w:r>
        <w:rPr>
          <w:rFonts w:hint="eastAsia" w:ascii="宋体" w:hAnsi="宋体" w:eastAsia="宋体" w:cs="宋体"/>
          <w:b/>
          <w:color w:val="FF0000"/>
          <w:sz w:val="28"/>
          <w:szCs w:val="28"/>
        </w:rPr>
        <w:t>项目负责人</w:t>
      </w:r>
      <w:r>
        <w:rPr>
          <w:rFonts w:hint="eastAsia" w:ascii="宋体" w:hAnsi="宋体" w:eastAsia="宋体" w:cs="宋体"/>
          <w:sz w:val="28"/>
          <w:szCs w:val="28"/>
        </w:rPr>
        <w:t>查阅）</w:t>
      </w:r>
    </w:p>
    <w:p>
      <w:pPr>
        <w:rPr>
          <w:rFonts w:hint="eastAsia" w:ascii="宋体" w:hAnsi="宋体" w:eastAsia="宋体" w:cs="宋体"/>
          <w:sz w:val="28"/>
          <w:szCs w:val="28"/>
        </w:rPr>
      </w:pPr>
      <w:r>
        <w:rPr>
          <w:rFonts w:hint="eastAsia" w:ascii="宋体" w:hAnsi="宋体" w:eastAsia="宋体" w:cs="宋体"/>
          <w:sz w:val="28"/>
          <w:szCs w:val="28"/>
        </w:rPr>
        <w:t>1.学生用户进入创新创业教育学院网页（http://cxcy.gxuwz.edu.cn/），点击报名入口即可进入登录页面，</w:t>
      </w:r>
      <w:r>
        <w:rPr>
          <w:rFonts w:hint="eastAsia" w:ascii="宋体" w:hAnsi="宋体" w:eastAsia="宋体" w:cs="宋体"/>
          <w:sz w:val="28"/>
          <w:szCs w:val="28"/>
          <w:lang w:eastAsia="zh-CN"/>
        </w:rPr>
        <w:t>由于系统进行了系统用户账号密码统一规范，关闭了用户注册通道，由系统统一分配账号和密码，用户首次登陆账号默认为：</w:t>
      </w:r>
      <w:r>
        <w:rPr>
          <w:rFonts w:hint="eastAsia" w:ascii="宋体" w:hAnsi="宋体" w:eastAsia="宋体" w:cs="宋体"/>
          <w:b/>
          <w:bCs/>
          <w:color w:val="FF0000"/>
          <w:sz w:val="28"/>
          <w:szCs w:val="28"/>
          <w:lang w:eastAsia="zh-CN"/>
        </w:rPr>
        <w:t>学生账号为学号，密码统一默认为：</w:t>
      </w:r>
      <w:r>
        <w:rPr>
          <w:rFonts w:hint="eastAsia" w:ascii="宋体" w:hAnsi="宋体" w:eastAsia="宋体" w:cs="宋体"/>
          <w:b/>
          <w:bCs/>
          <w:color w:val="FF0000"/>
          <w:sz w:val="28"/>
          <w:szCs w:val="28"/>
          <w:lang w:val="en-US" w:eastAsia="zh-CN"/>
        </w:rPr>
        <w:t>123456；用户首次登陆务必进行个人信息完善以及密码的修改后方能进行赛事申报（梧院双创数字化信息化管理管理平台各功能模块用户数据是互通的，所以用户在大创申报或者结题中使用过该系统并修改过密码，则用户登陆账号仍然为工号或者学号，密码为修改后的密码）</w:t>
      </w:r>
      <w:r>
        <w:rPr>
          <w:rFonts w:hint="eastAsia" w:ascii="宋体" w:hAnsi="宋体" w:eastAsia="宋体" w:cs="宋体"/>
          <w:b/>
          <w:bCs/>
          <w:color w:val="FF0000"/>
          <w:sz w:val="28"/>
          <w:szCs w:val="28"/>
          <w:lang w:eastAsia="zh-CN"/>
        </w:rPr>
        <w:t>。</w:t>
      </w: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2.登录页面如下图所示，输入</w:t>
      </w:r>
      <w:r>
        <w:rPr>
          <w:rFonts w:hint="eastAsia" w:ascii="宋体" w:hAnsi="宋体" w:eastAsia="宋体" w:cs="宋体"/>
          <w:b/>
          <w:sz w:val="28"/>
          <w:szCs w:val="28"/>
        </w:rPr>
        <w:t>用户名</w:t>
      </w:r>
      <w:r>
        <w:rPr>
          <w:rFonts w:hint="eastAsia" w:ascii="宋体" w:hAnsi="宋体" w:eastAsia="宋体" w:cs="宋体"/>
          <w:sz w:val="28"/>
          <w:szCs w:val="28"/>
        </w:rPr>
        <w:t>、</w:t>
      </w:r>
      <w:r>
        <w:rPr>
          <w:rFonts w:hint="eastAsia" w:ascii="宋体" w:hAnsi="宋体" w:eastAsia="宋体" w:cs="宋体"/>
          <w:b/>
          <w:sz w:val="28"/>
          <w:szCs w:val="28"/>
        </w:rPr>
        <w:t>密码和验证码</w:t>
      </w:r>
      <w:r>
        <w:rPr>
          <w:rFonts w:hint="eastAsia" w:ascii="宋体" w:hAnsi="宋体" w:eastAsia="宋体" w:cs="宋体"/>
          <w:sz w:val="28"/>
          <w:szCs w:val="28"/>
        </w:rPr>
        <w:t>，点击“</w:t>
      </w:r>
      <w:r>
        <w:rPr>
          <w:rFonts w:hint="eastAsia" w:ascii="宋体" w:hAnsi="宋体" w:eastAsia="宋体" w:cs="宋体"/>
          <w:b/>
          <w:sz w:val="28"/>
          <w:szCs w:val="28"/>
        </w:rPr>
        <w:t>登录</w:t>
      </w:r>
      <w:r>
        <w:rPr>
          <w:rFonts w:hint="eastAsia" w:ascii="宋体" w:hAnsi="宋体" w:eastAsia="宋体" w:cs="宋体"/>
          <w:sz w:val="28"/>
          <w:szCs w:val="28"/>
        </w:rPr>
        <w:t>”后，即可进入系统</w:t>
      </w:r>
      <w:r>
        <w:rPr>
          <w:rFonts w:hint="eastAsia" w:ascii="宋体" w:hAnsi="宋体" w:eastAsia="宋体" w:cs="宋体"/>
          <w:sz w:val="28"/>
          <w:szCs w:val="28"/>
          <w:lang w:eastAsia="zh-CN"/>
        </w:rPr>
        <w:t>进行相关操作</w:t>
      </w:r>
      <w:r>
        <w:rPr>
          <w:rFonts w:hint="eastAsia" w:ascii="宋体" w:hAnsi="宋体" w:eastAsia="宋体" w:cs="宋体"/>
          <w:sz w:val="28"/>
          <w:szCs w:val="28"/>
        </w:rPr>
        <w:t>。</w:t>
      </w:r>
    </w:p>
    <w:p>
      <w:pPr>
        <w:ind w:left="-141" w:leftChars="-67" w:right="-141" w:rightChars="-67"/>
        <w:jc w:val="left"/>
        <w:rPr>
          <w:rFonts w:ascii="Times New Roman" w:hAnsi="Times New Roman"/>
        </w:rPr>
      </w:pPr>
      <w:r>
        <w:rPr>
          <w:rFonts w:hint="eastAsia" w:ascii="Times New Roman" w:hAnsi="Times New Roman"/>
        </w:rPr>
        <w:t xml:space="preserve"> </w:t>
      </w:r>
    </w:p>
    <w:p>
      <w:pPr>
        <w:jc w:val="center"/>
        <w:rPr>
          <w:rFonts w:hint="eastAsia" w:ascii="Times New Roman" w:hAnsi="Times New Roman" w:eastAsiaTheme="minorEastAsia"/>
          <w:lang w:eastAsia="zh-CN"/>
        </w:rPr>
      </w:pPr>
      <w:r>
        <w:rPr>
          <w:rFonts w:hint="eastAsia" w:ascii="Times New Roman" w:hAnsi="Times New Roman" w:eastAsiaTheme="minorEastAsia"/>
          <w:lang w:eastAsia="zh-CN"/>
        </w:rPr>
        <w:drawing>
          <wp:inline distT="0" distB="0" distL="114300" distR="114300">
            <wp:extent cx="8493760" cy="4479290"/>
            <wp:effectExtent l="0" t="0" r="2540" b="16510"/>
            <wp:docPr id="4" name="图片 4" descr="debe91e09caaedbfee014b819add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ebe91e09caaedbfee014b819addd6f"/>
                    <pic:cNvPicPr>
                      <a:picLocks noChangeAspect="1"/>
                    </pic:cNvPicPr>
                  </pic:nvPicPr>
                  <pic:blipFill>
                    <a:blip r:embed="rId5"/>
                    <a:stretch>
                      <a:fillRect/>
                    </a:stretch>
                  </pic:blipFill>
                  <pic:spPr>
                    <a:xfrm>
                      <a:off x="0" y="0"/>
                      <a:ext cx="8493760" cy="4479290"/>
                    </a:xfrm>
                    <a:prstGeom prst="rect">
                      <a:avLst/>
                    </a:prstGeom>
                  </pic:spPr>
                </pic:pic>
              </a:graphicData>
            </a:graphic>
          </wp:inline>
        </w:drawing>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hint="eastAsia" w:ascii="宋体" w:hAnsi="宋体" w:eastAsia="宋体" w:cs="宋体"/>
          <w:sz w:val="28"/>
          <w:szCs w:val="28"/>
        </w:rPr>
      </w:pPr>
      <w:r>
        <w:rPr>
          <w:rFonts w:hint="eastAsia" w:ascii="宋体" w:hAnsi="宋体" w:eastAsia="宋体" w:cs="宋体"/>
          <w:sz w:val="28"/>
          <w:szCs w:val="28"/>
        </w:rPr>
        <w:t>3.学生</w:t>
      </w:r>
      <w:r>
        <w:rPr>
          <w:rFonts w:hint="eastAsia" w:ascii="宋体" w:hAnsi="宋体" w:eastAsia="宋体" w:cs="宋体"/>
          <w:sz w:val="28"/>
          <w:szCs w:val="28"/>
          <w:lang w:eastAsia="zh-CN"/>
        </w:rPr>
        <w:t>首次</w:t>
      </w:r>
      <w:r>
        <w:rPr>
          <w:rFonts w:hint="eastAsia" w:ascii="宋体" w:hAnsi="宋体" w:eastAsia="宋体" w:cs="宋体"/>
          <w:sz w:val="28"/>
          <w:szCs w:val="28"/>
        </w:rPr>
        <w:t>登录</w:t>
      </w:r>
      <w:r>
        <w:rPr>
          <w:rFonts w:hint="eastAsia" w:ascii="宋体" w:hAnsi="宋体" w:eastAsia="宋体" w:cs="宋体"/>
          <w:sz w:val="28"/>
          <w:szCs w:val="28"/>
          <w:lang w:eastAsia="zh-CN"/>
        </w:rPr>
        <w:t>系统</w:t>
      </w:r>
      <w:r>
        <w:rPr>
          <w:rFonts w:hint="eastAsia" w:ascii="宋体" w:hAnsi="宋体" w:eastAsia="宋体" w:cs="宋体"/>
          <w:sz w:val="28"/>
          <w:szCs w:val="28"/>
        </w:rPr>
        <w:t>后进入项目管理界面，务必完善个人信息（个人信息务必要真实准确）</w:t>
      </w:r>
      <w:r>
        <w:rPr>
          <w:rFonts w:hint="eastAsia" w:ascii="宋体" w:hAnsi="宋体" w:eastAsia="宋体" w:cs="宋体"/>
          <w:sz w:val="28"/>
          <w:szCs w:val="28"/>
          <w:lang w:eastAsia="zh-CN"/>
        </w:rPr>
        <w:t>，界面如下图所示</w:t>
      </w:r>
      <w:r>
        <w:rPr>
          <w:rFonts w:hint="eastAsia" w:ascii="宋体" w:hAnsi="宋体" w:eastAsia="宋体" w:cs="宋体"/>
          <w:sz w:val="28"/>
          <w:szCs w:val="28"/>
        </w:rPr>
        <w:t>。</w:t>
      </w:r>
    </w:p>
    <w:p>
      <w:pPr>
        <w:rPr>
          <w:rFonts w:ascii="Times New Roman" w:hAnsi="Times New Roman"/>
        </w:rPr>
      </w:pPr>
      <w:r>
        <w:drawing>
          <wp:inline distT="0" distB="0" distL="114300" distR="114300">
            <wp:extent cx="8860155" cy="3087370"/>
            <wp:effectExtent l="0" t="0" r="17145"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8860155" cy="3087370"/>
                    </a:xfrm>
                    <a:prstGeom prst="rect">
                      <a:avLst/>
                    </a:prstGeom>
                    <a:noFill/>
                    <a:ln>
                      <a:noFill/>
                    </a:ln>
                  </pic:spPr>
                </pic:pic>
              </a:graphicData>
            </a:graphic>
          </wp:inline>
        </w:drawing>
      </w:r>
    </w:p>
    <w:p>
      <w:pPr>
        <w:rPr>
          <w:rFonts w:ascii="Times New Roman" w:hAnsi="Times New Roman"/>
        </w:rPr>
      </w:pPr>
    </w:p>
    <w:p>
      <w:pPr>
        <w:rPr>
          <w:rFonts w:hint="eastAsia" w:ascii="宋体" w:hAnsi="宋体" w:eastAsia="宋体" w:cs="宋体"/>
          <w:sz w:val="28"/>
          <w:szCs w:val="28"/>
        </w:rPr>
      </w:pPr>
      <w:r>
        <w:rPr>
          <w:rFonts w:hint="eastAsia" w:ascii="宋体" w:hAnsi="宋体" w:eastAsia="宋体" w:cs="宋体"/>
          <w:sz w:val="28"/>
          <w:szCs w:val="28"/>
        </w:rPr>
        <w:t>4.点击【</w:t>
      </w:r>
      <w:r>
        <w:rPr>
          <w:rFonts w:hint="eastAsia" w:ascii="宋体" w:hAnsi="宋体" w:eastAsia="宋体" w:cs="宋体"/>
          <w:sz w:val="28"/>
          <w:szCs w:val="28"/>
          <w:lang w:eastAsia="zh-CN"/>
        </w:rPr>
        <w:t>双创赛事</w:t>
      </w:r>
      <w:r>
        <w:rPr>
          <w:rFonts w:hint="eastAsia" w:ascii="宋体" w:hAnsi="宋体" w:eastAsia="宋体" w:cs="宋体"/>
          <w:sz w:val="28"/>
          <w:szCs w:val="28"/>
        </w:rPr>
        <w:t>管理】→【学生提交列表】→【新增】即可进入项目申报信息填写页面</w:t>
      </w:r>
      <w:r>
        <w:rPr>
          <w:rFonts w:hint="eastAsia" w:ascii="宋体" w:hAnsi="宋体" w:eastAsia="宋体" w:cs="宋体"/>
          <w:sz w:val="28"/>
          <w:szCs w:val="28"/>
          <w:lang w:eastAsia="zh-CN"/>
        </w:rPr>
        <w:t>（</w:t>
      </w:r>
      <w:r>
        <w:rPr>
          <w:rFonts w:hint="eastAsia" w:ascii="宋体" w:hAnsi="宋体" w:eastAsia="宋体" w:cs="宋体"/>
          <w:color w:val="FF0000"/>
          <w:sz w:val="28"/>
          <w:szCs w:val="28"/>
          <w:lang w:eastAsia="zh-CN"/>
        </w:rPr>
        <w:t>一个学生只能新增一个项目，如已提交项目有错，请联系相关审核岗位对项目进行退回修改，不可在系统中二次新增或对项目进行删除等操作</w:t>
      </w:r>
      <w:r>
        <w:rPr>
          <w:rFonts w:hint="eastAsia" w:ascii="宋体" w:hAnsi="宋体" w:eastAsia="宋体" w:cs="宋体"/>
          <w:sz w:val="28"/>
          <w:szCs w:val="28"/>
          <w:lang w:eastAsia="zh-CN"/>
        </w:rPr>
        <w:t>）具体新增步骤下图所示。</w:t>
      </w:r>
    </w:p>
    <w:p>
      <w:pPr>
        <w:rPr>
          <w:rFonts w:hint="eastAsia" w:ascii="宋体" w:hAnsi="宋体" w:eastAsia="宋体" w:cs="宋体"/>
          <w:b/>
          <w:color w:val="FF0000"/>
          <w:sz w:val="28"/>
          <w:szCs w:val="28"/>
        </w:rPr>
      </w:pPr>
      <w:r>
        <w:rPr>
          <w:rFonts w:hint="eastAsia" w:ascii="宋体" w:hAnsi="宋体" w:eastAsia="宋体" w:cs="宋体"/>
          <w:b/>
          <w:color w:val="FF0000"/>
          <w:sz w:val="28"/>
          <w:szCs w:val="28"/>
        </w:rPr>
        <w:t>【注意：学生在填写报名信息前，务必事先联系该项目指导老师，让老师进入系统</w:t>
      </w:r>
      <w:r>
        <w:rPr>
          <w:rFonts w:hint="eastAsia" w:ascii="宋体" w:hAnsi="宋体" w:eastAsia="宋体" w:cs="宋体"/>
          <w:b/>
          <w:color w:val="FF0000"/>
          <w:sz w:val="28"/>
          <w:szCs w:val="28"/>
          <w:lang w:eastAsia="zh-CN"/>
        </w:rPr>
        <w:t>登陆</w:t>
      </w:r>
      <w:r>
        <w:rPr>
          <w:rFonts w:hint="eastAsia" w:ascii="宋体" w:hAnsi="宋体" w:eastAsia="宋体" w:cs="宋体"/>
          <w:b/>
          <w:color w:val="FF0000"/>
          <w:sz w:val="28"/>
          <w:szCs w:val="28"/>
        </w:rPr>
        <w:t>个人账号，并完善个人信息，否则该指导老师信息无法在系统显示，学生填报时无法添加该指导老师。】</w:t>
      </w:r>
    </w:p>
    <w:p>
      <w:pPr>
        <w:rPr>
          <w:rFonts w:ascii="Times New Roman" w:hAnsi="Times New Roman"/>
          <w:b/>
        </w:rPr>
      </w:pPr>
      <w:r>
        <w:drawing>
          <wp:inline distT="0" distB="0" distL="114300" distR="114300">
            <wp:extent cx="8854440" cy="2854960"/>
            <wp:effectExtent l="0" t="0" r="381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8854440" cy="2854960"/>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p>
    <w:p>
      <w:pPr>
        <w:rPr>
          <w:rFonts w:hint="eastAsia" w:ascii="宋体" w:hAnsi="宋体" w:eastAsia="宋体" w:cs="宋体"/>
          <w:sz w:val="28"/>
          <w:szCs w:val="28"/>
          <w:lang w:eastAsia="zh-CN"/>
        </w:rPr>
      </w:pPr>
      <w:r>
        <w:rPr>
          <w:rFonts w:hint="eastAsia" w:ascii="宋体" w:hAnsi="宋体" w:eastAsia="宋体" w:cs="宋体"/>
          <w:sz w:val="28"/>
          <w:szCs w:val="28"/>
        </w:rPr>
        <w:t>5.学生在填写项目信息过程中，信息务必要填写完整。点击</w:t>
      </w:r>
      <w:r>
        <w:rPr>
          <w:rFonts w:hint="eastAsia" w:ascii="宋体" w:hAnsi="宋体" w:eastAsia="宋体" w:cs="宋体"/>
          <w:b/>
          <w:color w:val="FF0000"/>
          <w:sz w:val="28"/>
          <w:szCs w:val="28"/>
        </w:rPr>
        <w:t>“点击上传”</w:t>
      </w:r>
      <w:r>
        <w:rPr>
          <w:rFonts w:hint="eastAsia" w:ascii="宋体" w:hAnsi="宋体" w:eastAsia="宋体" w:cs="宋体"/>
          <w:sz w:val="28"/>
          <w:szCs w:val="28"/>
        </w:rPr>
        <w:t>按钮即可上传</w:t>
      </w:r>
      <w:r>
        <w:rPr>
          <w:rFonts w:hint="eastAsia" w:ascii="宋体" w:hAnsi="宋体" w:eastAsia="宋体" w:cs="宋体"/>
          <w:sz w:val="28"/>
          <w:szCs w:val="28"/>
          <w:lang w:eastAsia="zh-CN"/>
        </w:rPr>
        <w:t>参赛资料</w:t>
      </w:r>
      <w:r>
        <w:rPr>
          <w:rFonts w:hint="eastAsia" w:ascii="宋体" w:hAnsi="宋体" w:eastAsia="宋体" w:cs="宋体"/>
          <w:sz w:val="28"/>
          <w:szCs w:val="28"/>
        </w:rPr>
        <w:t>。文件大小不能超过100M。信息填写好后，点击“确定”即可提交项目申请。</w:t>
      </w:r>
      <w:r>
        <w:rPr>
          <w:rFonts w:hint="eastAsia" w:ascii="宋体" w:hAnsi="宋体" w:eastAsia="宋体" w:cs="宋体"/>
          <w:sz w:val="28"/>
          <w:szCs w:val="28"/>
          <w:lang w:eastAsia="zh-CN"/>
        </w:rPr>
        <w:t>具体如下图所示（上传附件时务必认真阅读附件上传要求，</w:t>
      </w:r>
      <w:r>
        <w:rPr>
          <w:rFonts w:hint="eastAsia" w:ascii="宋体" w:hAnsi="宋体" w:eastAsia="宋体" w:cs="宋体"/>
          <w:color w:val="FF0000"/>
          <w:sz w:val="28"/>
          <w:szCs w:val="28"/>
          <w:lang w:eastAsia="zh-CN"/>
        </w:rPr>
        <w:t>上传附件务必等附件上传进度条加载至</w:t>
      </w:r>
      <w:r>
        <w:rPr>
          <w:rFonts w:hint="eastAsia" w:ascii="宋体" w:hAnsi="宋体" w:eastAsia="宋体" w:cs="宋体"/>
          <w:color w:val="FF0000"/>
          <w:sz w:val="28"/>
          <w:szCs w:val="28"/>
          <w:lang w:val="en-US" w:eastAsia="zh-CN"/>
        </w:rPr>
        <w:t>100%并显示打√方可点击提交</w:t>
      </w:r>
      <w:r>
        <w:rPr>
          <w:rFonts w:hint="eastAsia" w:ascii="宋体" w:hAnsi="宋体" w:eastAsia="宋体" w:cs="宋体"/>
          <w:sz w:val="28"/>
          <w:szCs w:val="28"/>
          <w:lang w:val="en-US" w:eastAsia="zh-CN"/>
        </w:rPr>
        <w:t>，否则附件上传会失败，具体视图如下图所示，较大附件上传较慢，请耐心等待</w:t>
      </w:r>
      <w:r>
        <w:rPr>
          <w:rFonts w:hint="eastAsia" w:ascii="宋体" w:hAnsi="宋体" w:eastAsia="宋体" w:cs="宋体"/>
          <w:sz w:val="28"/>
          <w:szCs w:val="28"/>
          <w:lang w:eastAsia="zh-CN"/>
        </w:rPr>
        <w:t>）。</w:t>
      </w:r>
    </w:p>
    <w:p>
      <w:pPr>
        <w:jc w:val="center"/>
        <w:rPr>
          <w:rFonts w:ascii="Times New Roman" w:hAnsi="Times New Roman"/>
        </w:rPr>
      </w:pPr>
      <w:r>
        <w:drawing>
          <wp:inline distT="0" distB="0" distL="114300" distR="114300">
            <wp:extent cx="8851900" cy="4767580"/>
            <wp:effectExtent l="0" t="0" r="6350" b="139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8851900" cy="4767580"/>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p>
    <w:p>
      <w:pPr>
        <w:rPr>
          <w:rFonts w:ascii="Times New Roman" w:hAnsi="Times New Roman"/>
        </w:rPr>
      </w:pPr>
    </w:p>
    <w:p>
      <w:pPr>
        <w:rPr>
          <w:rFonts w:hint="eastAsia" w:ascii="宋体" w:hAnsi="宋体" w:eastAsia="宋体" w:cs="宋体"/>
          <w:sz w:val="28"/>
          <w:szCs w:val="28"/>
        </w:rPr>
      </w:pPr>
      <w:r>
        <w:rPr>
          <w:rFonts w:hint="eastAsia" w:ascii="宋体" w:hAnsi="宋体" w:eastAsia="宋体" w:cs="宋体"/>
          <w:sz w:val="28"/>
          <w:szCs w:val="28"/>
        </w:rPr>
        <w:t>6.学生提交项目申报信息后，</w:t>
      </w:r>
      <w:r>
        <w:rPr>
          <w:rFonts w:hint="eastAsia" w:ascii="宋体" w:hAnsi="宋体" w:eastAsia="宋体" w:cs="宋体"/>
          <w:sz w:val="28"/>
          <w:szCs w:val="28"/>
          <w:lang w:eastAsia="zh-CN"/>
        </w:rPr>
        <w:t>务必在【学生提交列表】中点击【提交比赛申请】后项目方可审批流程，点击【提交比赛申请】后</w:t>
      </w:r>
      <w:r>
        <w:rPr>
          <w:rFonts w:hint="eastAsia" w:ascii="宋体" w:hAnsi="宋体" w:eastAsia="宋体" w:cs="宋体"/>
          <w:sz w:val="28"/>
          <w:szCs w:val="28"/>
        </w:rPr>
        <w:t>务必要联系指导老师，让指导老师登录教师个人账号，并对</w:t>
      </w:r>
      <w:r>
        <w:rPr>
          <w:rFonts w:hint="eastAsia" w:ascii="宋体" w:hAnsi="宋体" w:eastAsia="宋体" w:cs="宋体"/>
          <w:sz w:val="28"/>
          <w:szCs w:val="28"/>
          <w:lang w:eastAsia="zh-CN"/>
        </w:rPr>
        <w:t>材料</w:t>
      </w:r>
      <w:r>
        <w:rPr>
          <w:rFonts w:hint="eastAsia" w:ascii="宋体" w:hAnsi="宋体" w:eastAsia="宋体" w:cs="宋体"/>
          <w:sz w:val="28"/>
          <w:szCs w:val="28"/>
        </w:rPr>
        <w:t>进行审核。学生可以通过项目审批进度流程实时查看</w:t>
      </w:r>
      <w:r>
        <w:rPr>
          <w:rFonts w:hint="eastAsia" w:ascii="宋体" w:hAnsi="宋体" w:eastAsia="宋体" w:cs="宋体"/>
          <w:sz w:val="28"/>
          <w:szCs w:val="28"/>
          <w:lang w:eastAsia="zh-CN"/>
        </w:rPr>
        <w:t>材料</w:t>
      </w:r>
      <w:r>
        <w:rPr>
          <w:rFonts w:hint="eastAsia" w:ascii="宋体" w:hAnsi="宋体" w:eastAsia="宋体" w:cs="宋体"/>
          <w:sz w:val="28"/>
          <w:szCs w:val="28"/>
        </w:rPr>
        <w:t>提交进度，相关操作如下图所示</w:t>
      </w:r>
      <w:r>
        <w:rPr>
          <w:rFonts w:hint="eastAsia" w:ascii="宋体" w:hAnsi="宋体" w:eastAsia="宋体" w:cs="宋体"/>
          <w:sz w:val="28"/>
          <w:szCs w:val="28"/>
          <w:lang w:eastAsia="zh-CN"/>
        </w:rPr>
        <w:t>（</w:t>
      </w:r>
      <w:r>
        <w:rPr>
          <w:rFonts w:hint="eastAsia" w:ascii="宋体" w:hAnsi="宋体" w:eastAsia="宋体" w:cs="宋体"/>
          <w:color w:val="FF0000"/>
          <w:sz w:val="28"/>
          <w:szCs w:val="28"/>
          <w:lang w:eastAsia="zh-CN"/>
        </w:rPr>
        <w:t>图所示状态为负责人未提交状态，已完成流程状态为打√标识</w:t>
      </w:r>
      <w:r>
        <w:rPr>
          <w:rFonts w:hint="eastAsia" w:ascii="宋体" w:hAnsi="宋体" w:eastAsia="宋体" w:cs="宋体"/>
          <w:sz w:val="28"/>
          <w:szCs w:val="28"/>
          <w:lang w:eastAsia="zh-CN"/>
        </w:rPr>
        <w:t>）</w:t>
      </w:r>
      <w:r>
        <w:rPr>
          <w:rFonts w:hint="eastAsia" w:ascii="宋体" w:hAnsi="宋体" w:eastAsia="宋体" w:cs="宋体"/>
          <w:sz w:val="28"/>
          <w:szCs w:val="28"/>
        </w:rPr>
        <w:t>。</w:t>
      </w:r>
    </w:p>
    <w:p>
      <w:r>
        <w:drawing>
          <wp:inline distT="0" distB="0" distL="114300" distR="114300">
            <wp:extent cx="8862060" cy="2127885"/>
            <wp:effectExtent l="0" t="0" r="15240" b="571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9"/>
                    <a:stretch>
                      <a:fillRect/>
                    </a:stretch>
                  </pic:blipFill>
                  <pic:spPr>
                    <a:xfrm>
                      <a:off x="0" y="0"/>
                      <a:ext cx="8862060" cy="2127885"/>
                    </a:xfrm>
                    <a:prstGeom prst="rect">
                      <a:avLst/>
                    </a:prstGeom>
                    <a:noFill/>
                    <a:ln>
                      <a:noFill/>
                    </a:ln>
                  </pic:spPr>
                </pic:pic>
              </a:graphicData>
            </a:graphic>
          </wp:inline>
        </w:drawing>
      </w:r>
    </w:p>
    <w:p>
      <w:pPr>
        <w:rPr>
          <w:rFonts w:ascii="Times New Roman" w:hAnsi="Times New Roman"/>
        </w:r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7.学生项目所属学院默认为项目负责人信息所属学院，如需修改项目所属学院请联系二级学院管理员进行修改。</w:t>
      </w:r>
    </w:p>
    <w:p>
      <w:pPr>
        <w:rPr>
          <w:rFonts w:ascii="Times New Roman" w:hAnsi="Times New Roman"/>
        </w:r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8.系统在使用过程中如遇到技术问题可与技术人员联系：15677408298（小熊）</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ind w:firstLine="640" w:firstLineChars="200"/>
        <w:jc w:val="center"/>
        <w:rPr>
          <w:rFonts w:hint="eastAsia" w:ascii="宋体" w:hAnsi="宋体" w:eastAsia="宋体" w:cs="宋体"/>
          <w:sz w:val="32"/>
          <w:szCs w:val="32"/>
        </w:rPr>
      </w:pPr>
      <w:r>
        <w:rPr>
          <w:rFonts w:hint="eastAsia" w:ascii="宋体" w:hAnsi="宋体" w:eastAsia="宋体" w:cs="宋体"/>
          <w:sz w:val="32"/>
          <w:szCs w:val="32"/>
        </w:rPr>
        <w:t>二、教师用户操作指南</w:t>
      </w:r>
      <w:r>
        <w:rPr>
          <w:rFonts w:hint="eastAsia" w:ascii="宋体" w:hAnsi="宋体" w:eastAsia="宋体" w:cs="宋体"/>
          <w:b/>
          <w:color w:val="FF0000"/>
          <w:sz w:val="32"/>
          <w:szCs w:val="32"/>
          <w:lang w:eastAsia="zh-CN"/>
        </w:rPr>
        <w:t>（第一指</w:t>
      </w:r>
      <w:r>
        <w:rPr>
          <w:rFonts w:hint="eastAsia" w:ascii="宋体" w:hAnsi="宋体" w:eastAsia="宋体" w:cs="宋体"/>
          <w:b/>
          <w:color w:val="FF0000"/>
          <w:sz w:val="32"/>
          <w:szCs w:val="32"/>
        </w:rPr>
        <w:t>导教师查阅）</w:t>
      </w:r>
    </w:p>
    <w:p>
      <w:pPr>
        <w:rPr>
          <w:rFonts w:hint="eastAsia" w:ascii="宋体" w:hAnsi="宋体" w:eastAsia="宋体" w:cs="宋体"/>
          <w:sz w:val="28"/>
          <w:szCs w:val="28"/>
        </w:rPr>
      </w:pPr>
      <w:r>
        <w:rPr>
          <w:rFonts w:hint="eastAsia" w:ascii="宋体" w:hAnsi="宋体" w:eastAsia="宋体" w:cs="宋体"/>
          <w:sz w:val="28"/>
          <w:szCs w:val="28"/>
        </w:rPr>
        <w:t>1.指导教师进入创新创业教育学院网页（http://cxcy.gxuwz.edu.cn/），点击报名入口即可进入注册登录页面。</w:t>
      </w:r>
      <w:r>
        <w:rPr>
          <w:rFonts w:hint="eastAsia" w:ascii="宋体" w:hAnsi="宋体" w:eastAsia="宋体" w:cs="宋体"/>
          <w:sz w:val="28"/>
          <w:szCs w:val="28"/>
          <w:lang w:eastAsia="zh-CN"/>
        </w:rPr>
        <w:t>由于系统进行了系统用户账号密码统一规范，关闭了用户注册通道，由系统统一分配账号和密码，用户首次登陆</w:t>
      </w:r>
      <w:r>
        <w:rPr>
          <w:rFonts w:hint="eastAsia" w:ascii="宋体" w:hAnsi="宋体" w:eastAsia="宋体" w:cs="宋体"/>
          <w:b/>
          <w:bCs/>
          <w:color w:val="FF0000"/>
          <w:sz w:val="28"/>
          <w:szCs w:val="28"/>
          <w:lang w:eastAsia="zh-CN"/>
        </w:rPr>
        <w:t>教师账号默认为工号，密码统一默认为：</w:t>
      </w:r>
      <w:r>
        <w:rPr>
          <w:rFonts w:hint="eastAsia" w:ascii="宋体" w:hAnsi="宋体" w:eastAsia="宋体" w:cs="宋体"/>
          <w:b/>
          <w:bCs/>
          <w:color w:val="FF0000"/>
          <w:sz w:val="28"/>
          <w:szCs w:val="28"/>
          <w:lang w:val="en-US" w:eastAsia="zh-CN"/>
        </w:rPr>
        <w:t>123456，教师用户首次登陆务必进行个人信息完善以及密码的修改后方能进行赛事审批（梧院双创数字化信息化管理管理平台各功能模块用户数据是互通的，所以用户在大创申报或者结题中使用过该系统并修改过密码，则用户登陆账号仍然为工号或者学号，密码为修改后的密码）。</w:t>
      </w: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bookmarkStart w:id="0" w:name="_GoBack"/>
      <w:bookmarkEnd w:id="0"/>
    </w:p>
    <w:p>
      <w:pPr>
        <w:rPr>
          <w:rFonts w:ascii="Times New Roman" w:hAnsi="Times New Roman"/>
        </w:rPr>
      </w:pPr>
      <w:r>
        <w:rPr>
          <w:rFonts w:hint="eastAsia" w:ascii="宋体" w:hAnsi="宋体" w:eastAsia="宋体" w:cs="宋体"/>
          <w:sz w:val="28"/>
          <w:szCs w:val="28"/>
        </w:rPr>
        <w:t>2.登录页面如下图所示，输入</w:t>
      </w:r>
      <w:r>
        <w:rPr>
          <w:rFonts w:hint="eastAsia" w:ascii="宋体" w:hAnsi="宋体" w:eastAsia="宋体" w:cs="宋体"/>
          <w:b/>
          <w:sz w:val="28"/>
          <w:szCs w:val="28"/>
        </w:rPr>
        <w:t>用户名</w:t>
      </w:r>
      <w:r>
        <w:rPr>
          <w:rFonts w:hint="eastAsia" w:ascii="宋体" w:hAnsi="宋体" w:eastAsia="宋体" w:cs="宋体"/>
          <w:sz w:val="28"/>
          <w:szCs w:val="28"/>
        </w:rPr>
        <w:t>、</w:t>
      </w:r>
      <w:r>
        <w:rPr>
          <w:rFonts w:hint="eastAsia" w:ascii="宋体" w:hAnsi="宋体" w:eastAsia="宋体" w:cs="宋体"/>
          <w:b/>
          <w:sz w:val="28"/>
          <w:szCs w:val="28"/>
        </w:rPr>
        <w:t>密码和验证码</w:t>
      </w:r>
      <w:r>
        <w:rPr>
          <w:rFonts w:hint="eastAsia" w:ascii="宋体" w:hAnsi="宋体" w:eastAsia="宋体" w:cs="宋体"/>
          <w:sz w:val="28"/>
          <w:szCs w:val="28"/>
        </w:rPr>
        <w:t>，点击“</w:t>
      </w:r>
      <w:r>
        <w:rPr>
          <w:rFonts w:hint="eastAsia" w:ascii="宋体" w:hAnsi="宋体" w:eastAsia="宋体" w:cs="宋体"/>
          <w:b/>
          <w:sz w:val="28"/>
          <w:szCs w:val="28"/>
        </w:rPr>
        <w:t>登录</w:t>
      </w:r>
      <w:r>
        <w:rPr>
          <w:rFonts w:hint="eastAsia" w:ascii="宋体" w:hAnsi="宋体" w:eastAsia="宋体" w:cs="宋体"/>
          <w:sz w:val="28"/>
          <w:szCs w:val="28"/>
        </w:rPr>
        <w:t>”后，即可进入系统</w:t>
      </w:r>
      <w:r>
        <w:rPr>
          <w:rFonts w:hint="eastAsia" w:ascii="宋体" w:hAnsi="宋体" w:eastAsia="宋体" w:cs="宋体"/>
          <w:sz w:val="28"/>
          <w:szCs w:val="28"/>
          <w:lang w:eastAsia="zh-CN"/>
        </w:rPr>
        <w:t>进行相关操作</w:t>
      </w:r>
      <w:r>
        <w:rPr>
          <w:rFonts w:hint="eastAsia" w:ascii="宋体" w:hAnsi="宋体" w:eastAsia="宋体" w:cs="宋体"/>
          <w:sz w:val="28"/>
          <w:szCs w:val="28"/>
        </w:rPr>
        <w:t>。</w:t>
      </w:r>
    </w:p>
    <w:p>
      <w:pPr>
        <w:ind w:left="-141" w:leftChars="-67" w:right="-141" w:rightChars="-67"/>
        <w:jc w:val="left"/>
        <w:rPr>
          <w:rFonts w:ascii="Times New Roman" w:hAnsi="Times New Roman"/>
        </w:rPr>
      </w:pPr>
    </w:p>
    <w:p>
      <w:pPr>
        <w:ind w:left="-141" w:leftChars="-67" w:right="-141" w:rightChars="-67"/>
        <w:jc w:val="center"/>
        <w:rPr>
          <w:rFonts w:ascii="Times New Roman" w:hAnsi="Times New Roman"/>
        </w:rPr>
      </w:pPr>
      <w:r>
        <w:rPr>
          <w:rFonts w:hint="eastAsia" w:ascii="Times New Roman" w:hAnsi="Times New Roman" w:eastAsiaTheme="minorEastAsia"/>
          <w:lang w:eastAsia="zh-CN"/>
        </w:rPr>
        <w:drawing>
          <wp:inline distT="0" distB="0" distL="114300" distR="114300">
            <wp:extent cx="8691880" cy="4584065"/>
            <wp:effectExtent l="0" t="0" r="13970" b="6985"/>
            <wp:docPr id="16" name="图片 16" descr="debe91e09caaedbfee014b819add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ebe91e09caaedbfee014b819addd6f"/>
                    <pic:cNvPicPr>
                      <a:picLocks noChangeAspect="1"/>
                    </pic:cNvPicPr>
                  </pic:nvPicPr>
                  <pic:blipFill>
                    <a:blip r:embed="rId5"/>
                    <a:stretch>
                      <a:fillRect/>
                    </a:stretch>
                  </pic:blipFill>
                  <pic:spPr>
                    <a:xfrm>
                      <a:off x="0" y="0"/>
                      <a:ext cx="8691880" cy="4584065"/>
                    </a:xfrm>
                    <a:prstGeom prst="rect">
                      <a:avLst/>
                    </a:prstGeom>
                  </pic:spPr>
                </pic:pic>
              </a:graphicData>
            </a:graphic>
          </wp:inline>
        </w:drawing>
      </w:r>
    </w:p>
    <w:p>
      <w:pPr>
        <w:ind w:right="-141" w:rightChars="-67"/>
        <w:jc w:val="left"/>
        <w:rPr>
          <w:rFonts w:ascii="Times New Roman" w:hAnsi="Times New Roman"/>
        </w:rPr>
      </w:pPr>
    </w:p>
    <w:p>
      <w:pPr>
        <w:rPr>
          <w:rFonts w:hint="eastAsia" w:ascii="宋体" w:hAnsi="宋体" w:eastAsia="宋体" w:cs="宋体"/>
          <w:sz w:val="28"/>
          <w:szCs w:val="28"/>
        </w:rPr>
      </w:pPr>
      <w:r>
        <w:rPr>
          <w:rFonts w:hint="eastAsia" w:ascii="宋体" w:hAnsi="宋体" w:eastAsia="宋体" w:cs="宋体"/>
          <w:sz w:val="28"/>
          <w:szCs w:val="28"/>
        </w:rPr>
        <w:t>3.指导教师登录后，进入右上角“教师信息”栏完善个人信息（个人信息务必要真实准确）</w:t>
      </w:r>
      <w:r>
        <w:rPr>
          <w:rFonts w:hint="eastAsia" w:ascii="宋体" w:hAnsi="宋体" w:eastAsia="宋体" w:cs="宋体"/>
          <w:sz w:val="28"/>
          <w:szCs w:val="28"/>
          <w:lang w:eastAsia="zh-CN"/>
        </w:rPr>
        <w:t>，修改界面及功能如下图所示</w:t>
      </w:r>
      <w:r>
        <w:rPr>
          <w:rFonts w:hint="eastAsia" w:ascii="宋体" w:hAnsi="宋体" w:eastAsia="宋体" w:cs="宋体"/>
          <w:sz w:val="28"/>
          <w:szCs w:val="28"/>
        </w:rPr>
        <w:t>。</w:t>
      </w:r>
    </w:p>
    <w:p>
      <w:pPr>
        <w:rPr>
          <w:rFonts w:ascii="Times New Roman" w:hAnsi="Times New Roman"/>
        </w:rPr>
      </w:pPr>
      <w:r>
        <w:drawing>
          <wp:inline distT="0" distB="0" distL="114300" distR="114300">
            <wp:extent cx="8850630" cy="2032000"/>
            <wp:effectExtent l="0" t="0" r="7620" b="635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0"/>
                    <a:stretch>
                      <a:fillRect/>
                    </a:stretch>
                  </pic:blipFill>
                  <pic:spPr>
                    <a:xfrm>
                      <a:off x="0" y="0"/>
                      <a:ext cx="8850630" cy="2032000"/>
                    </a:xfrm>
                    <a:prstGeom prst="rect">
                      <a:avLst/>
                    </a:prstGeom>
                    <a:noFill/>
                    <a:ln>
                      <a:noFill/>
                    </a:ln>
                  </pic:spPr>
                </pic:pic>
              </a:graphicData>
            </a:graphic>
          </wp:inline>
        </w:drawing>
      </w:r>
    </w:p>
    <w:p>
      <w:pPr>
        <w:rPr>
          <w:rFonts w:ascii="Times New Roman" w:hAnsi="Times New Roman"/>
        </w:rPr>
      </w:pPr>
    </w:p>
    <w:p>
      <w:pPr>
        <w:rPr>
          <w:rFonts w:hint="eastAsia" w:ascii="宋体" w:hAnsi="宋体" w:eastAsia="宋体" w:cs="宋体"/>
          <w:color w:val="FF0000"/>
          <w:sz w:val="28"/>
          <w:szCs w:val="28"/>
          <w:lang w:eastAsia="zh-CN"/>
        </w:rPr>
      </w:pPr>
      <w:r>
        <w:rPr>
          <w:rFonts w:hint="eastAsia" w:ascii="宋体" w:hAnsi="宋体" w:eastAsia="宋体" w:cs="宋体"/>
          <w:sz w:val="28"/>
          <w:szCs w:val="28"/>
        </w:rPr>
        <w:t>4.</w:t>
      </w:r>
      <w:r>
        <w:rPr>
          <w:rFonts w:hint="eastAsia" w:ascii="宋体" w:hAnsi="宋体" w:eastAsia="宋体" w:cs="宋体"/>
          <w:b/>
          <w:bCs/>
          <w:color w:val="FF0000"/>
          <w:sz w:val="28"/>
          <w:szCs w:val="28"/>
          <w:lang w:eastAsia="zh-CN"/>
        </w:rPr>
        <w:t>审批通过操作：</w:t>
      </w:r>
      <w:r>
        <w:rPr>
          <w:rFonts w:hint="eastAsia" w:ascii="宋体" w:hAnsi="宋体" w:eastAsia="宋体" w:cs="宋体"/>
          <w:sz w:val="28"/>
          <w:szCs w:val="28"/>
        </w:rPr>
        <w:t>进入赛事管理界面，</w:t>
      </w:r>
      <w:r>
        <w:rPr>
          <w:rFonts w:hint="eastAsia" w:ascii="宋体" w:hAnsi="宋体" w:eastAsia="宋体" w:cs="宋体"/>
          <w:sz w:val="28"/>
          <w:szCs w:val="28"/>
          <w:lang w:eastAsia="zh-CN"/>
        </w:rPr>
        <w:t>点击首页【待审批跳转】快速跳转至审批界面或</w:t>
      </w:r>
      <w:r>
        <w:rPr>
          <w:rFonts w:hint="eastAsia" w:ascii="宋体" w:hAnsi="宋体" w:eastAsia="宋体" w:cs="宋体"/>
          <w:sz w:val="28"/>
          <w:szCs w:val="28"/>
        </w:rPr>
        <w:t>点击【双创赛事管理】→【老师审批列表】</w:t>
      </w:r>
      <w:r>
        <w:rPr>
          <w:rFonts w:hint="eastAsia" w:ascii="宋体" w:hAnsi="宋体" w:eastAsia="宋体" w:cs="宋体"/>
          <w:sz w:val="28"/>
          <w:szCs w:val="28"/>
          <w:lang w:eastAsia="zh-CN"/>
        </w:rPr>
        <w:t>→【签署意见】</w:t>
      </w:r>
      <w:r>
        <w:rPr>
          <w:rFonts w:hint="eastAsia" w:ascii="宋体" w:hAnsi="宋体" w:eastAsia="宋体" w:cs="宋体"/>
          <w:sz w:val="28"/>
          <w:szCs w:val="28"/>
        </w:rPr>
        <w:t>对学生比赛项目进行查看审批</w:t>
      </w:r>
      <w:r>
        <w:rPr>
          <w:rFonts w:hint="eastAsia" w:ascii="宋体" w:hAnsi="宋体" w:eastAsia="宋体" w:cs="宋体"/>
          <w:sz w:val="28"/>
          <w:szCs w:val="28"/>
          <w:lang w:eastAsia="zh-CN"/>
        </w:rPr>
        <w:t>并签署意见（</w:t>
      </w:r>
      <w:r>
        <w:rPr>
          <w:rFonts w:hint="eastAsia" w:ascii="宋体" w:hAnsi="宋体" w:eastAsia="宋体" w:cs="宋体"/>
          <w:i w:val="0"/>
          <w:iCs w:val="0"/>
          <w:caps w:val="0"/>
          <w:color w:val="FF0000"/>
          <w:spacing w:val="0"/>
          <w:sz w:val="28"/>
          <w:szCs w:val="28"/>
          <w:shd w:val="clear" w:fill="FFFFFF"/>
        </w:rPr>
        <w:t>温馨提示：指导老师审核意见</w:t>
      </w:r>
      <w:r>
        <w:rPr>
          <w:rFonts w:hint="eastAsia" w:ascii="宋体" w:hAnsi="宋体" w:eastAsia="宋体" w:cs="宋体"/>
          <w:i w:val="0"/>
          <w:iCs w:val="0"/>
          <w:caps w:val="0"/>
          <w:color w:val="FF0000"/>
          <w:spacing w:val="0"/>
          <w:sz w:val="28"/>
          <w:szCs w:val="28"/>
          <w:shd w:val="clear" w:fill="FFFFFF"/>
          <w:lang w:val="en-US" w:eastAsia="zh-CN"/>
        </w:rPr>
        <w:t>1</w:t>
      </w:r>
      <w:r>
        <w:rPr>
          <w:rFonts w:hint="eastAsia" w:ascii="宋体" w:hAnsi="宋体" w:eastAsia="宋体" w:cs="宋体"/>
          <w:i w:val="0"/>
          <w:iCs w:val="0"/>
          <w:caps w:val="0"/>
          <w:color w:val="FF0000"/>
          <w:spacing w:val="0"/>
          <w:sz w:val="28"/>
          <w:szCs w:val="28"/>
          <w:shd w:val="clear" w:fill="FFFFFF"/>
        </w:rPr>
        <w:t>00</w:t>
      </w:r>
      <w:r>
        <w:rPr>
          <w:rFonts w:hint="eastAsia" w:ascii="宋体" w:hAnsi="宋体" w:eastAsia="宋体" w:cs="宋体"/>
          <w:i w:val="0"/>
          <w:iCs w:val="0"/>
          <w:caps w:val="0"/>
          <w:color w:val="FF0000"/>
          <w:spacing w:val="0"/>
          <w:sz w:val="28"/>
          <w:szCs w:val="28"/>
          <w:shd w:val="clear" w:fill="FFFFFF"/>
          <w:lang w:eastAsia="zh-CN"/>
        </w:rPr>
        <w:t>至</w:t>
      </w:r>
      <w:r>
        <w:rPr>
          <w:rFonts w:hint="eastAsia" w:ascii="宋体" w:hAnsi="宋体" w:eastAsia="宋体" w:cs="宋体"/>
          <w:i w:val="0"/>
          <w:iCs w:val="0"/>
          <w:caps w:val="0"/>
          <w:color w:val="FF0000"/>
          <w:spacing w:val="0"/>
          <w:sz w:val="28"/>
          <w:szCs w:val="28"/>
          <w:shd w:val="clear" w:fill="FFFFFF"/>
          <w:lang w:val="en-US" w:eastAsia="zh-CN"/>
        </w:rPr>
        <w:t>2</w:t>
      </w:r>
      <w:r>
        <w:rPr>
          <w:rFonts w:hint="eastAsia" w:ascii="宋体" w:hAnsi="宋体" w:eastAsia="宋体" w:cs="宋体"/>
          <w:i w:val="0"/>
          <w:iCs w:val="0"/>
          <w:caps w:val="0"/>
          <w:color w:val="FF0000"/>
          <w:spacing w:val="0"/>
          <w:sz w:val="28"/>
          <w:szCs w:val="28"/>
          <w:shd w:val="clear" w:fill="FFFFFF"/>
        </w:rPr>
        <w:t>00字之间</w:t>
      </w:r>
      <w:r>
        <w:rPr>
          <w:rFonts w:hint="eastAsia" w:ascii="宋体" w:hAnsi="宋体" w:eastAsia="宋体" w:cs="宋体"/>
          <w:sz w:val="28"/>
          <w:szCs w:val="28"/>
          <w:lang w:eastAsia="zh-CN"/>
        </w:rPr>
        <w:t>）</w:t>
      </w:r>
      <w:r>
        <w:rPr>
          <w:rFonts w:hint="eastAsia" w:ascii="宋体" w:hAnsi="宋体" w:eastAsia="宋体" w:cs="宋体"/>
          <w:sz w:val="28"/>
          <w:szCs w:val="28"/>
        </w:rPr>
        <w:t>签署意见后则可提交到学生所在二级学院的负责人审核。</w:t>
      </w:r>
      <w:r>
        <w:rPr>
          <w:rFonts w:hint="eastAsia" w:ascii="宋体" w:hAnsi="宋体" w:eastAsia="宋体" w:cs="宋体"/>
          <w:b/>
          <w:bCs/>
          <w:color w:val="FF0000"/>
          <w:sz w:val="28"/>
          <w:szCs w:val="28"/>
          <w:lang w:eastAsia="zh-CN"/>
        </w:rPr>
        <w:t>项目退回操作：</w:t>
      </w:r>
      <w:r>
        <w:rPr>
          <w:rFonts w:hint="eastAsia" w:ascii="宋体" w:hAnsi="宋体" w:eastAsia="宋体" w:cs="宋体"/>
          <w:sz w:val="28"/>
          <w:szCs w:val="28"/>
          <w:lang w:eastAsia="zh-CN"/>
        </w:rPr>
        <w:t>点击首页【待审批跳转】快速跳转至审批界面或</w:t>
      </w:r>
      <w:r>
        <w:rPr>
          <w:rFonts w:hint="eastAsia" w:ascii="宋体" w:hAnsi="宋体" w:eastAsia="宋体" w:cs="宋体"/>
          <w:sz w:val="28"/>
          <w:szCs w:val="28"/>
        </w:rPr>
        <w:t>点击【双创赛事管理】→【老师审批列表】</w:t>
      </w:r>
      <w:r>
        <w:rPr>
          <w:rFonts w:hint="eastAsia" w:ascii="宋体" w:hAnsi="宋体" w:eastAsia="宋体" w:cs="宋体"/>
          <w:sz w:val="28"/>
          <w:szCs w:val="28"/>
          <w:lang w:eastAsia="zh-CN"/>
        </w:rPr>
        <w:t>→【不通过】并填写不通过意见可以</w:t>
      </w:r>
      <w:r>
        <w:rPr>
          <w:rFonts w:hint="eastAsia" w:ascii="宋体" w:hAnsi="宋体" w:eastAsia="宋体" w:cs="宋体"/>
          <w:sz w:val="28"/>
          <w:szCs w:val="28"/>
        </w:rPr>
        <w:t>对学生</w:t>
      </w:r>
      <w:r>
        <w:rPr>
          <w:rFonts w:hint="eastAsia" w:ascii="宋体" w:hAnsi="宋体" w:eastAsia="宋体" w:cs="宋体"/>
          <w:sz w:val="28"/>
          <w:szCs w:val="28"/>
          <w:lang w:eastAsia="zh-CN"/>
        </w:rPr>
        <w:t>项目进行退回操作，</w:t>
      </w:r>
      <w:r>
        <w:rPr>
          <w:rFonts w:hint="eastAsia" w:ascii="宋体" w:hAnsi="宋体" w:eastAsia="宋体" w:cs="宋体"/>
          <w:b w:val="0"/>
          <w:bCs w:val="0"/>
          <w:color w:val="FF0000"/>
          <w:sz w:val="28"/>
          <w:szCs w:val="28"/>
          <w:lang w:eastAsia="zh-CN"/>
        </w:rPr>
        <w:t>项目退回后学生再次提交，退回岗位需要对项目进行再次审批，</w:t>
      </w:r>
      <w:r>
        <w:rPr>
          <w:rFonts w:hint="eastAsia" w:ascii="宋体" w:hAnsi="宋体" w:eastAsia="宋体" w:cs="宋体"/>
          <w:sz w:val="28"/>
          <w:szCs w:val="28"/>
          <w:lang w:eastAsia="zh-CN"/>
        </w:rPr>
        <w:t>具体操作</w:t>
      </w:r>
      <w:r>
        <w:rPr>
          <w:rFonts w:hint="eastAsia" w:ascii="宋体" w:hAnsi="宋体" w:eastAsia="宋体" w:cs="宋体"/>
          <w:color w:val="000000"/>
          <w:sz w:val="28"/>
          <w:szCs w:val="28"/>
        </w:rPr>
        <w:t>如下图所示</w:t>
      </w:r>
      <w:r>
        <w:rPr>
          <w:rFonts w:hint="eastAsia" w:ascii="宋体" w:hAnsi="宋体" w:eastAsia="宋体" w:cs="宋体"/>
          <w:color w:val="000000"/>
          <w:sz w:val="28"/>
          <w:szCs w:val="28"/>
          <w:lang w:eastAsia="zh-CN"/>
        </w:rPr>
        <w:t>。</w:t>
      </w:r>
    </w:p>
    <w:p>
      <w:pPr>
        <w:jc w:val="center"/>
        <w:rPr>
          <w:rFonts w:ascii="Times New Roman" w:hAnsi="Times New Roman"/>
        </w:rPr>
      </w:pPr>
      <w:r>
        <w:drawing>
          <wp:inline distT="0" distB="0" distL="114300" distR="114300">
            <wp:extent cx="8858250" cy="1339215"/>
            <wp:effectExtent l="0" t="0" r="0" b="1333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1"/>
                    <a:stretch>
                      <a:fillRect/>
                    </a:stretch>
                  </pic:blipFill>
                  <pic:spPr>
                    <a:xfrm>
                      <a:off x="0" y="0"/>
                      <a:ext cx="8858250" cy="1339215"/>
                    </a:xfrm>
                    <a:prstGeom prst="rect">
                      <a:avLst/>
                    </a:prstGeom>
                    <a:noFill/>
                    <a:ln>
                      <a:noFill/>
                    </a:ln>
                  </pic:spPr>
                </pic:pic>
              </a:graphicData>
            </a:graphic>
          </wp:inline>
        </w:drawing>
      </w:r>
    </w:p>
    <w:p>
      <w:pPr>
        <w:rPr>
          <w:rFonts w:ascii="Times New Roman" w:hAnsi="Times New Roman"/>
        </w:rPr>
      </w:pPr>
      <w:r>
        <w:drawing>
          <wp:inline distT="0" distB="0" distL="114300" distR="114300">
            <wp:extent cx="8851265" cy="2535555"/>
            <wp:effectExtent l="0" t="0" r="6985" b="1714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2"/>
                    <a:stretch>
                      <a:fillRect/>
                    </a:stretch>
                  </pic:blipFill>
                  <pic:spPr>
                    <a:xfrm>
                      <a:off x="0" y="0"/>
                      <a:ext cx="8851265" cy="2535555"/>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hint="eastAsia" w:ascii="宋体" w:hAnsi="宋体" w:eastAsia="宋体" w:cs="宋体"/>
          <w:sz w:val="28"/>
          <w:szCs w:val="28"/>
        </w:rPr>
      </w:pPr>
      <w:r>
        <w:rPr>
          <w:rFonts w:hint="eastAsia" w:ascii="宋体" w:hAnsi="宋体" w:eastAsia="宋体" w:cs="宋体"/>
          <w:sz w:val="28"/>
          <w:szCs w:val="28"/>
        </w:rPr>
        <w:t>5.指导老师也可以通过点击进度按钮查看项目审批流程</w:t>
      </w:r>
      <w:r>
        <w:rPr>
          <w:rFonts w:hint="eastAsia" w:ascii="宋体" w:hAnsi="宋体" w:eastAsia="宋体" w:cs="宋体"/>
          <w:sz w:val="28"/>
          <w:szCs w:val="28"/>
          <w:lang w:eastAsia="zh-CN"/>
        </w:rPr>
        <w:t>（已完成审批岗位为打√状态）</w:t>
      </w:r>
      <w:r>
        <w:rPr>
          <w:rFonts w:hint="eastAsia" w:ascii="宋体" w:hAnsi="宋体" w:eastAsia="宋体" w:cs="宋体"/>
          <w:sz w:val="28"/>
          <w:szCs w:val="28"/>
        </w:rPr>
        <w:t>，</w:t>
      </w:r>
      <w:r>
        <w:rPr>
          <w:rFonts w:hint="eastAsia" w:ascii="宋体" w:hAnsi="宋体" w:eastAsia="宋体" w:cs="宋体"/>
          <w:sz w:val="28"/>
          <w:szCs w:val="28"/>
          <w:lang w:eastAsia="zh-CN"/>
        </w:rPr>
        <w:t>以及点击【已审批】或【未审批】按钮来查看对应状态项目，</w:t>
      </w:r>
      <w:r>
        <w:rPr>
          <w:rFonts w:hint="eastAsia" w:ascii="宋体" w:hAnsi="宋体" w:eastAsia="宋体" w:cs="宋体"/>
          <w:sz w:val="28"/>
          <w:szCs w:val="28"/>
        </w:rPr>
        <w:t>如下图所示。</w:t>
      </w:r>
    </w:p>
    <w:p>
      <w:pPr>
        <w:rPr>
          <w:rFonts w:ascii="Times New Roman" w:hAnsi="Times New Roman"/>
        </w:rPr>
      </w:pPr>
    </w:p>
    <w:p>
      <w:pPr>
        <w:rPr>
          <w:rFonts w:ascii="Times New Roman" w:hAnsi="Times New Roman"/>
        </w:rPr>
      </w:pPr>
      <w:r>
        <w:drawing>
          <wp:inline distT="0" distB="0" distL="114300" distR="114300">
            <wp:extent cx="8845550" cy="2263775"/>
            <wp:effectExtent l="0" t="0" r="1270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3"/>
                    <a:stretch>
                      <a:fillRect/>
                    </a:stretch>
                  </pic:blipFill>
                  <pic:spPr>
                    <a:xfrm>
                      <a:off x="0" y="0"/>
                      <a:ext cx="8845550" cy="2263775"/>
                    </a:xfrm>
                    <a:prstGeom prst="rect">
                      <a:avLst/>
                    </a:prstGeom>
                    <a:noFill/>
                    <a:ln>
                      <a:noFill/>
                    </a:ln>
                  </pic:spPr>
                </pic:pic>
              </a:graphicData>
            </a:graphic>
          </wp:inline>
        </w:drawing>
      </w:r>
    </w:p>
    <w:p>
      <w:pPr>
        <w:jc w:val="cente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6.系统在使用过程中如遇到技术问题可与技术人员联系：15677408298（小熊）</w:t>
      </w:r>
    </w:p>
    <w:p>
      <w:pPr>
        <w:jc w:val="left"/>
        <w:rPr>
          <w:rFonts w:hint="default" w:ascii="宋体" w:hAnsi="宋体" w:eastAsia="宋体" w:cs="宋体"/>
          <w:sz w:val="28"/>
          <w:szCs w:val="28"/>
          <w:lang w:val="en-US" w:eastAsia="zh-CN"/>
        </w:rPr>
      </w:pPr>
    </w:p>
    <w:p>
      <w:pPr>
        <w:jc w:val="center"/>
      </w:pPr>
    </w:p>
    <w:p>
      <w:pPr>
        <w:jc w:val="center"/>
      </w:pPr>
    </w:p>
    <w:p>
      <w:pPr>
        <w:rPr>
          <w:rFonts w:ascii="Times New Roman" w:hAnsi="Times New Roman"/>
        </w:rPr>
      </w:pPr>
    </w:p>
    <w:p/>
    <w:p>
      <w:pPr>
        <w:jc w:val="center"/>
        <w:rPr>
          <w:rFonts w:ascii="黑体" w:hAnsi="黑体" w:eastAsia="黑体"/>
          <w:sz w:val="28"/>
          <w:szCs w:val="28"/>
        </w:rPr>
      </w:pPr>
      <w:r>
        <w:rPr>
          <w:rFonts w:hint="eastAsia" w:ascii="黑体" w:hAnsi="黑体" w:eastAsia="黑体"/>
          <w:sz w:val="28"/>
          <w:szCs w:val="28"/>
        </w:rPr>
        <w:t>三</w:t>
      </w:r>
      <w:r>
        <w:rPr>
          <w:rFonts w:ascii="黑体" w:hAnsi="黑体" w:eastAsia="黑体"/>
          <w:sz w:val="28"/>
          <w:szCs w:val="28"/>
        </w:rPr>
        <w:t>、</w:t>
      </w:r>
      <w:r>
        <w:rPr>
          <w:rFonts w:hint="eastAsia" w:ascii="黑体" w:hAnsi="黑体" w:eastAsia="黑体"/>
          <w:sz w:val="28"/>
          <w:szCs w:val="28"/>
        </w:rPr>
        <w:t>二级学院用户操作指南（</w:t>
      </w:r>
      <w:r>
        <w:rPr>
          <w:rFonts w:hint="eastAsia" w:ascii="黑体" w:hAnsi="黑体" w:eastAsia="黑体"/>
          <w:b/>
          <w:color w:val="FF0000"/>
          <w:sz w:val="28"/>
          <w:szCs w:val="28"/>
        </w:rPr>
        <w:t>二级学院</w:t>
      </w:r>
      <w:r>
        <w:rPr>
          <w:rFonts w:hint="eastAsia" w:ascii="黑体" w:hAnsi="黑体" w:eastAsia="黑体"/>
          <w:b/>
          <w:color w:val="FF0000"/>
          <w:sz w:val="28"/>
          <w:szCs w:val="28"/>
          <w:lang w:eastAsia="zh-CN"/>
        </w:rPr>
        <w:t>双创工作</w:t>
      </w:r>
      <w:r>
        <w:rPr>
          <w:rFonts w:ascii="黑体" w:hAnsi="黑体" w:eastAsia="黑体"/>
          <w:b/>
          <w:color w:val="FF0000"/>
          <w:sz w:val="28"/>
          <w:szCs w:val="28"/>
        </w:rPr>
        <w:t>负责人</w:t>
      </w:r>
      <w:r>
        <w:rPr>
          <w:rFonts w:ascii="黑体" w:hAnsi="黑体" w:eastAsia="黑体"/>
          <w:sz w:val="28"/>
          <w:szCs w:val="28"/>
        </w:rPr>
        <w:t>查阅</w:t>
      </w:r>
      <w:r>
        <w:rPr>
          <w:rFonts w:hint="eastAsia" w:ascii="黑体" w:hAnsi="黑体" w:eastAsia="黑体"/>
          <w:sz w:val="28"/>
          <w:szCs w:val="28"/>
        </w:rPr>
        <w:t>）</w:t>
      </w:r>
    </w:p>
    <w:p>
      <w:pPr>
        <w:rPr>
          <w:rFonts w:hint="eastAsia" w:ascii="宋体" w:hAnsi="宋体" w:eastAsia="宋体" w:cs="宋体"/>
          <w:sz w:val="28"/>
          <w:szCs w:val="28"/>
        </w:rPr>
      </w:pPr>
      <w:r>
        <w:rPr>
          <w:rFonts w:hint="eastAsia" w:ascii="宋体" w:hAnsi="宋体" w:eastAsia="宋体" w:cs="宋体"/>
          <w:sz w:val="28"/>
          <w:szCs w:val="28"/>
        </w:rPr>
        <w:t>1.二级学院</w:t>
      </w:r>
      <w:r>
        <w:rPr>
          <w:rFonts w:hint="eastAsia" w:ascii="宋体" w:hAnsi="宋体" w:eastAsia="宋体" w:cs="宋体"/>
          <w:sz w:val="28"/>
          <w:szCs w:val="28"/>
          <w:lang w:eastAsia="zh-CN"/>
        </w:rPr>
        <w:t>双创工作</w:t>
      </w:r>
      <w:r>
        <w:rPr>
          <w:rFonts w:hint="eastAsia" w:ascii="宋体" w:hAnsi="宋体" w:eastAsia="宋体" w:cs="宋体"/>
          <w:sz w:val="28"/>
          <w:szCs w:val="28"/>
        </w:rPr>
        <w:t>负责人用户进入创新创业教育学院网页（http://cxcy.gxuwz.edu.cn/），点击报名、审核入口即可进入注册登录页面。二级学院负责人的账号和密码由创新创业教育学院分配，如果未得到账号和密码请联系创新创业教育学院办公室。二级学院通过登录页面登录后即可进行相关项目审批，数据汇总等操作。</w:t>
      </w: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2.登录页面如下图所示，输入</w:t>
      </w:r>
      <w:r>
        <w:rPr>
          <w:rFonts w:hint="eastAsia" w:ascii="宋体" w:hAnsi="宋体" w:eastAsia="宋体" w:cs="宋体"/>
          <w:b/>
          <w:sz w:val="28"/>
          <w:szCs w:val="28"/>
        </w:rPr>
        <w:t>用户名</w:t>
      </w:r>
      <w:r>
        <w:rPr>
          <w:rFonts w:hint="eastAsia" w:ascii="宋体" w:hAnsi="宋体" w:eastAsia="宋体" w:cs="宋体"/>
          <w:sz w:val="28"/>
          <w:szCs w:val="28"/>
        </w:rPr>
        <w:t>、</w:t>
      </w:r>
      <w:r>
        <w:rPr>
          <w:rFonts w:hint="eastAsia" w:ascii="宋体" w:hAnsi="宋体" w:eastAsia="宋体" w:cs="宋体"/>
          <w:b/>
          <w:sz w:val="28"/>
          <w:szCs w:val="28"/>
        </w:rPr>
        <w:t>密码和验证码</w:t>
      </w:r>
      <w:r>
        <w:rPr>
          <w:rFonts w:hint="eastAsia" w:ascii="宋体" w:hAnsi="宋体" w:eastAsia="宋体" w:cs="宋体"/>
          <w:sz w:val="28"/>
          <w:szCs w:val="28"/>
        </w:rPr>
        <w:t>，点击“</w:t>
      </w:r>
      <w:r>
        <w:rPr>
          <w:rFonts w:hint="eastAsia" w:ascii="宋体" w:hAnsi="宋体" w:eastAsia="宋体" w:cs="宋体"/>
          <w:b/>
          <w:sz w:val="28"/>
          <w:szCs w:val="28"/>
        </w:rPr>
        <w:t>登录</w:t>
      </w:r>
      <w:r>
        <w:rPr>
          <w:rFonts w:hint="eastAsia" w:ascii="宋体" w:hAnsi="宋体" w:eastAsia="宋体" w:cs="宋体"/>
          <w:sz w:val="28"/>
          <w:szCs w:val="28"/>
        </w:rPr>
        <w:t>”后，即可进入系统</w:t>
      </w:r>
      <w:r>
        <w:rPr>
          <w:rFonts w:hint="eastAsia" w:ascii="宋体" w:hAnsi="宋体" w:eastAsia="宋体" w:cs="宋体"/>
          <w:sz w:val="28"/>
          <w:szCs w:val="28"/>
          <w:lang w:eastAsia="zh-CN"/>
        </w:rPr>
        <w:t>进行相关审批操作</w:t>
      </w:r>
      <w:r>
        <w:rPr>
          <w:rFonts w:hint="eastAsia" w:ascii="宋体" w:hAnsi="宋体" w:eastAsia="宋体" w:cs="宋体"/>
          <w:sz w:val="28"/>
          <w:szCs w:val="28"/>
        </w:rPr>
        <w:t>。</w:t>
      </w:r>
    </w:p>
    <w:p>
      <w:pPr>
        <w:jc w:val="center"/>
        <w:rPr>
          <w:rFonts w:hint="eastAsia" w:ascii="Times New Roman" w:hAnsi="Times New Roman" w:eastAsiaTheme="minorEastAsia"/>
          <w:lang w:eastAsia="zh-CN"/>
        </w:rPr>
      </w:pPr>
      <w:r>
        <w:rPr>
          <w:rFonts w:hint="eastAsia" w:ascii="Times New Roman" w:hAnsi="Times New Roman" w:eastAsiaTheme="minorEastAsia"/>
          <w:lang w:eastAsia="zh-CN"/>
        </w:rPr>
        <w:drawing>
          <wp:inline distT="0" distB="0" distL="114300" distR="114300">
            <wp:extent cx="8691880" cy="4584065"/>
            <wp:effectExtent l="0" t="0" r="13970" b="6985"/>
            <wp:docPr id="22" name="图片 22" descr="debe91e09caaedbfee014b819add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ebe91e09caaedbfee014b819addd6f"/>
                    <pic:cNvPicPr>
                      <a:picLocks noChangeAspect="1"/>
                    </pic:cNvPicPr>
                  </pic:nvPicPr>
                  <pic:blipFill>
                    <a:blip r:embed="rId5"/>
                    <a:stretch>
                      <a:fillRect/>
                    </a:stretch>
                  </pic:blipFill>
                  <pic:spPr>
                    <a:xfrm>
                      <a:off x="0" y="0"/>
                      <a:ext cx="8691880" cy="4584065"/>
                    </a:xfrm>
                    <a:prstGeom prst="rect">
                      <a:avLst/>
                    </a:prstGeom>
                  </pic:spPr>
                </pic:pic>
              </a:graphicData>
            </a:graphic>
          </wp:inline>
        </w:drawing>
      </w:r>
    </w:p>
    <w:p>
      <w:pPr>
        <w:rPr>
          <w:rFonts w:ascii="Times New Roman" w:hAnsi="Times New Roman"/>
        </w:rPr>
      </w:pPr>
    </w:p>
    <w:p>
      <w:pPr>
        <w:rPr>
          <w:rFonts w:hint="eastAsia" w:ascii="宋体" w:hAnsi="宋体" w:eastAsia="宋体" w:cs="宋体"/>
          <w:sz w:val="28"/>
          <w:szCs w:val="28"/>
        </w:rPr>
      </w:pPr>
      <w:r>
        <w:rPr>
          <w:rFonts w:hint="eastAsia" w:ascii="宋体" w:hAnsi="宋体" w:eastAsia="宋体" w:cs="宋体"/>
          <w:sz w:val="28"/>
          <w:szCs w:val="28"/>
        </w:rPr>
        <w:t>3.二级学院负责人登录后进入赛事管理界面，</w:t>
      </w:r>
      <w:r>
        <w:rPr>
          <w:rFonts w:hint="eastAsia" w:ascii="宋体" w:hAnsi="宋体" w:eastAsia="宋体" w:cs="宋体"/>
          <w:sz w:val="28"/>
          <w:szCs w:val="28"/>
          <w:lang w:eastAsia="zh-CN"/>
        </w:rPr>
        <w:t>点击首页【待审批跳转】快速跳转至审批界面或</w:t>
      </w:r>
      <w:r>
        <w:rPr>
          <w:rFonts w:hint="eastAsia" w:ascii="宋体" w:hAnsi="宋体" w:eastAsia="宋体" w:cs="宋体"/>
          <w:sz w:val="28"/>
          <w:szCs w:val="28"/>
        </w:rPr>
        <w:t>点击【</w:t>
      </w:r>
      <w:r>
        <w:rPr>
          <w:rFonts w:hint="eastAsia" w:ascii="宋体" w:hAnsi="宋体" w:eastAsia="宋体" w:cs="宋体"/>
          <w:sz w:val="28"/>
          <w:szCs w:val="28"/>
          <w:lang w:eastAsia="zh-CN"/>
        </w:rPr>
        <w:t>双创赛事</w:t>
      </w:r>
      <w:r>
        <w:rPr>
          <w:rFonts w:hint="eastAsia" w:ascii="宋体" w:hAnsi="宋体" w:eastAsia="宋体" w:cs="宋体"/>
          <w:sz w:val="28"/>
          <w:szCs w:val="28"/>
        </w:rPr>
        <w:t>管理】→【学院审批列表】对学生比赛项目进行查看审批。如下图所示：</w:t>
      </w:r>
    </w:p>
    <w:p>
      <w:pPr>
        <w:jc w:val="center"/>
      </w:pPr>
      <w:r>
        <w:drawing>
          <wp:inline distT="0" distB="0" distL="114300" distR="114300">
            <wp:extent cx="8858885" cy="1518285"/>
            <wp:effectExtent l="0" t="0" r="18415" b="571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4"/>
                    <a:stretch>
                      <a:fillRect/>
                    </a:stretch>
                  </pic:blipFill>
                  <pic:spPr>
                    <a:xfrm>
                      <a:off x="0" y="0"/>
                      <a:ext cx="8858885" cy="1518285"/>
                    </a:xfrm>
                    <a:prstGeom prst="rect">
                      <a:avLst/>
                    </a:prstGeom>
                    <a:noFill/>
                    <a:ln>
                      <a:noFill/>
                    </a:ln>
                  </pic:spPr>
                </pic:pic>
              </a:graphicData>
            </a:graphic>
          </wp:inline>
        </w:drawing>
      </w:r>
    </w:p>
    <w:p>
      <w:pPr>
        <w:jc w:val="center"/>
      </w:pPr>
      <w:r>
        <w:drawing>
          <wp:inline distT="0" distB="0" distL="114300" distR="114300">
            <wp:extent cx="8845550" cy="2152015"/>
            <wp:effectExtent l="0" t="0" r="12700" b="63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5"/>
                    <a:stretch>
                      <a:fillRect/>
                    </a:stretch>
                  </pic:blipFill>
                  <pic:spPr>
                    <a:xfrm>
                      <a:off x="0" y="0"/>
                      <a:ext cx="8845550" cy="2152015"/>
                    </a:xfrm>
                    <a:prstGeom prst="rect">
                      <a:avLst/>
                    </a:prstGeom>
                    <a:noFill/>
                    <a:ln>
                      <a:noFill/>
                    </a:ln>
                  </pic:spPr>
                </pic:pic>
              </a:graphicData>
            </a:graphic>
          </wp:inline>
        </w:drawing>
      </w:r>
    </w:p>
    <w:p>
      <w:pPr>
        <w:rPr>
          <w:rFonts w:ascii="Times New Roman" w:hAnsi="Times New Roman"/>
        </w:rPr>
      </w:pPr>
    </w:p>
    <w:p>
      <w:pPr>
        <w:numPr>
          <w:ilvl w:val="0"/>
          <w:numId w:val="1"/>
        </w:numPr>
        <w:spacing w:line="540" w:lineRule="exact"/>
        <w:ind w:left="0" w:leftChars="0" w:firstLine="643" w:firstLineChars="200"/>
        <w:rPr>
          <w:rFonts w:hint="eastAsia" w:ascii="宋体" w:hAnsi="宋体" w:eastAsia="宋体" w:cs="宋体"/>
          <w:b w:val="0"/>
          <w:bCs/>
          <w:color w:val="auto"/>
          <w:sz w:val="28"/>
          <w:szCs w:val="28"/>
          <w:lang w:eastAsia="zh-CN"/>
        </w:rPr>
      </w:pPr>
      <w:r>
        <w:rPr>
          <w:rFonts w:hint="eastAsia" w:ascii="仿宋_GB2312" w:eastAsia="仿宋_GB2312" w:cs="方正仿宋_GB2312"/>
          <w:b/>
          <w:bCs/>
          <w:sz w:val="32"/>
          <w:szCs w:val="32"/>
          <w:lang w:val="en-US" w:eastAsia="zh-CN"/>
        </w:rPr>
        <w:t>各二级学院负责审核参赛对象资格。所有</w:t>
      </w:r>
      <w:r>
        <w:rPr>
          <w:rFonts w:hint="eastAsia" w:ascii="仿宋_GB2312" w:eastAsia="仿宋_GB2312" w:cs="方正仿宋_GB2312"/>
          <w:b/>
          <w:bCs/>
          <w:sz w:val="32"/>
          <w:szCs w:val="32"/>
        </w:rPr>
        <w:t>参赛人须均为</w:t>
      </w:r>
      <w:r>
        <w:rPr>
          <w:rFonts w:hint="eastAsia" w:ascii="仿宋_GB2312" w:eastAsia="仿宋_GB2312" w:cs="方正仿宋_GB2312"/>
          <w:b/>
          <w:bCs/>
          <w:sz w:val="32"/>
          <w:szCs w:val="32"/>
          <w:lang w:eastAsia="zh-CN"/>
        </w:rPr>
        <w:t>本校</w:t>
      </w:r>
      <w:r>
        <w:rPr>
          <w:rFonts w:hint="eastAsia" w:ascii="仿宋_GB2312" w:eastAsia="仿宋_GB2312" w:cs="方正仿宋_GB2312"/>
          <w:b/>
          <w:bCs/>
          <w:sz w:val="32"/>
          <w:szCs w:val="32"/>
        </w:rPr>
        <w:t>全日制在校本科生</w:t>
      </w:r>
      <w:r>
        <w:rPr>
          <w:rFonts w:hint="eastAsia" w:ascii="仿宋_GB2312" w:eastAsia="仿宋_GB2312" w:cs="方正仿宋_GB2312"/>
          <w:b/>
          <w:bCs/>
          <w:sz w:val="32"/>
          <w:szCs w:val="32"/>
          <w:lang w:eastAsia="zh-Hans"/>
        </w:rPr>
        <w:t>或</w:t>
      </w:r>
      <w:r>
        <w:rPr>
          <w:rFonts w:hint="eastAsia" w:ascii="仿宋_GB2312" w:eastAsia="仿宋_GB2312" w:cs="方正仿宋_GB2312"/>
          <w:b/>
          <w:bCs/>
          <w:sz w:val="32"/>
          <w:szCs w:val="32"/>
        </w:rPr>
        <w:t>专科生</w:t>
      </w:r>
      <w:r>
        <w:rPr>
          <w:rFonts w:hint="eastAsia" w:ascii="仿宋_GB2312" w:eastAsia="仿宋_GB2312" w:cs="方正仿宋_GB2312"/>
          <w:b/>
          <w:bCs/>
          <w:sz w:val="32"/>
          <w:szCs w:val="32"/>
          <w:lang w:eastAsia="zh-CN"/>
        </w:rPr>
        <w:t>（职教赛道）</w:t>
      </w:r>
      <w:r>
        <w:rPr>
          <w:rFonts w:hint="eastAsia" w:ascii="仿宋_GB2312" w:eastAsia="仿宋_GB2312" w:cs="方正仿宋_GB2312"/>
          <w:b/>
          <w:bCs/>
          <w:sz w:val="32"/>
          <w:szCs w:val="32"/>
        </w:rPr>
        <w:t>。</w:t>
      </w:r>
      <w:r>
        <w:rPr>
          <w:rFonts w:hint="eastAsia" w:ascii="宋体" w:hAnsi="宋体" w:eastAsia="宋体" w:cs="宋体"/>
          <w:sz w:val="28"/>
          <w:szCs w:val="28"/>
        </w:rPr>
        <w:t>负责人在审批页面对点击</w:t>
      </w:r>
      <w:r>
        <w:rPr>
          <w:rFonts w:hint="eastAsia" w:ascii="宋体" w:hAnsi="宋体" w:eastAsia="宋体" w:cs="宋体"/>
          <w:sz w:val="28"/>
          <w:szCs w:val="28"/>
          <w:lang w:eastAsia="zh-CN"/>
        </w:rPr>
        <w:t>【</w:t>
      </w:r>
      <w:r>
        <w:rPr>
          <w:rFonts w:hint="eastAsia" w:ascii="宋体" w:hAnsi="宋体" w:eastAsia="宋体" w:cs="宋体"/>
          <w:b w:val="0"/>
          <w:bCs/>
          <w:color w:val="auto"/>
          <w:sz w:val="28"/>
          <w:szCs w:val="28"/>
        </w:rPr>
        <w:t>详情</w:t>
      </w:r>
      <w:r>
        <w:rPr>
          <w:rFonts w:hint="eastAsia" w:ascii="宋体" w:hAnsi="宋体" w:eastAsia="宋体" w:cs="宋体"/>
          <w:sz w:val="28"/>
          <w:szCs w:val="28"/>
          <w:lang w:eastAsia="zh-CN"/>
        </w:rPr>
        <w:t>】</w:t>
      </w:r>
      <w:r>
        <w:rPr>
          <w:rFonts w:hint="eastAsia" w:ascii="宋体" w:hAnsi="宋体" w:eastAsia="宋体" w:cs="宋体"/>
          <w:sz w:val="28"/>
          <w:szCs w:val="28"/>
        </w:rPr>
        <w:t>查看学生项目详情，也可在详情页页面最下端下载学生上传的附件，查看学生的项目申报书和相关项目支撑材料。二级学院负责人可以通过点击</w:t>
      </w:r>
      <w:r>
        <w:rPr>
          <w:rFonts w:hint="eastAsia" w:ascii="宋体" w:hAnsi="宋体" w:eastAsia="宋体" w:cs="宋体"/>
          <w:b w:val="0"/>
          <w:bCs/>
          <w:color w:val="auto"/>
          <w:sz w:val="28"/>
          <w:szCs w:val="28"/>
          <w:lang w:eastAsia="zh-CN"/>
        </w:rPr>
        <w:t>【签署意见】</w:t>
      </w:r>
    </w:p>
    <w:p>
      <w:pPr>
        <w:numPr>
          <w:ilvl w:val="0"/>
          <w:numId w:val="2"/>
        </w:numPr>
        <w:spacing w:line="540" w:lineRule="exact"/>
        <w:ind w:leftChars="200"/>
        <w:rPr>
          <w:rFonts w:hint="eastAsia" w:ascii="宋体" w:hAnsi="宋体" w:eastAsia="宋体" w:cs="宋体"/>
          <w:i w:val="0"/>
          <w:iCs w:val="0"/>
          <w:caps w:val="0"/>
          <w:color w:val="FF0000"/>
          <w:spacing w:val="0"/>
          <w:sz w:val="28"/>
          <w:szCs w:val="28"/>
          <w:shd w:val="clear" w:fill="FFFFFF"/>
          <w:lang w:eastAsia="zh-CN"/>
        </w:rPr>
      </w:pPr>
      <w:r>
        <w:rPr>
          <w:rFonts w:hint="eastAsia" w:ascii="宋体" w:hAnsi="宋体" w:eastAsia="宋体" w:cs="宋体"/>
          <w:i w:val="0"/>
          <w:iCs w:val="0"/>
          <w:caps w:val="0"/>
          <w:color w:val="FF0000"/>
          <w:spacing w:val="0"/>
          <w:sz w:val="28"/>
          <w:szCs w:val="28"/>
          <w:shd w:val="clear" w:fill="FFFFFF"/>
          <w:lang w:eastAsia="zh-CN"/>
        </w:rPr>
        <w:t>签署：“经核查，该项目组全体成员均为本校全日制在校本科生</w:t>
      </w:r>
      <w:r>
        <w:rPr>
          <w:rFonts w:hint="eastAsia" w:ascii="宋体" w:hAnsi="宋体" w:eastAsia="宋体" w:cs="宋体"/>
          <w:i w:val="0"/>
          <w:iCs w:val="0"/>
          <w:caps w:val="0"/>
          <w:color w:val="FF0000"/>
          <w:spacing w:val="0"/>
          <w:sz w:val="28"/>
          <w:szCs w:val="28"/>
          <w:shd w:val="clear" w:fill="FFFFFF"/>
          <w:lang w:eastAsia="zh-Hans"/>
        </w:rPr>
        <w:t>或</w:t>
      </w:r>
      <w:r>
        <w:rPr>
          <w:rFonts w:hint="eastAsia" w:ascii="宋体" w:hAnsi="宋体" w:eastAsia="宋体" w:cs="宋体"/>
          <w:i w:val="0"/>
          <w:iCs w:val="0"/>
          <w:caps w:val="0"/>
          <w:color w:val="FF0000"/>
          <w:spacing w:val="0"/>
          <w:sz w:val="28"/>
          <w:szCs w:val="28"/>
          <w:shd w:val="clear" w:fill="FFFFFF"/>
          <w:lang w:eastAsia="zh-CN"/>
        </w:rPr>
        <w:t>专科生（职教赛道）”，点击【通过】</w:t>
      </w:r>
    </w:p>
    <w:p>
      <w:pPr>
        <w:numPr>
          <w:ilvl w:val="0"/>
          <w:numId w:val="2"/>
        </w:numPr>
        <w:spacing w:line="540" w:lineRule="exact"/>
        <w:ind w:leftChars="200"/>
        <w:rPr>
          <w:rFonts w:hint="eastAsia" w:ascii="宋体" w:hAnsi="宋体" w:eastAsia="宋体" w:cs="宋体"/>
          <w:i w:val="0"/>
          <w:iCs w:val="0"/>
          <w:caps w:val="0"/>
          <w:color w:val="FF0000"/>
          <w:spacing w:val="0"/>
          <w:sz w:val="28"/>
          <w:szCs w:val="28"/>
          <w:shd w:val="clear" w:fill="FFFFFF"/>
          <w:lang w:eastAsia="zh-CN"/>
        </w:rPr>
      </w:pPr>
      <w:r>
        <w:rPr>
          <w:rFonts w:hint="eastAsia" w:ascii="宋体" w:hAnsi="宋体" w:eastAsia="宋体" w:cs="宋体"/>
          <w:i w:val="0"/>
          <w:iCs w:val="0"/>
          <w:caps w:val="0"/>
          <w:color w:val="FF0000"/>
          <w:spacing w:val="0"/>
          <w:sz w:val="28"/>
          <w:szCs w:val="28"/>
          <w:shd w:val="clear" w:fill="FFFFFF"/>
          <w:lang w:eastAsia="zh-CN"/>
        </w:rPr>
        <w:t>签署：“经核查，该项目组成员有非本校全日制在校本科生</w:t>
      </w:r>
      <w:r>
        <w:rPr>
          <w:rFonts w:hint="eastAsia" w:ascii="宋体" w:hAnsi="宋体" w:eastAsia="宋体" w:cs="宋体"/>
          <w:i w:val="0"/>
          <w:iCs w:val="0"/>
          <w:caps w:val="0"/>
          <w:color w:val="FF0000"/>
          <w:spacing w:val="0"/>
          <w:sz w:val="28"/>
          <w:szCs w:val="28"/>
          <w:shd w:val="clear" w:fill="FFFFFF"/>
          <w:lang w:eastAsia="zh-Hans"/>
        </w:rPr>
        <w:t>或</w:t>
      </w:r>
      <w:r>
        <w:rPr>
          <w:rFonts w:hint="eastAsia" w:ascii="宋体" w:hAnsi="宋体" w:eastAsia="宋体" w:cs="宋体"/>
          <w:i w:val="0"/>
          <w:iCs w:val="0"/>
          <w:caps w:val="0"/>
          <w:color w:val="FF0000"/>
          <w:spacing w:val="0"/>
          <w:sz w:val="28"/>
          <w:szCs w:val="28"/>
          <w:shd w:val="clear" w:fill="FFFFFF"/>
          <w:lang w:eastAsia="zh-CN"/>
        </w:rPr>
        <w:t>专科生（职教赛道）”，点击【不通过】</w:t>
      </w:r>
    </w:p>
    <w:p>
      <w:pPr>
        <w:jc w:val="center"/>
        <w:rPr>
          <w:rFonts w:ascii="Times New Roman" w:hAnsi="Times New Roman"/>
        </w:rPr>
      </w:pPr>
      <w:r>
        <w:drawing>
          <wp:inline distT="0" distB="0" distL="114300" distR="114300">
            <wp:extent cx="8853805" cy="2546985"/>
            <wp:effectExtent l="0" t="0" r="4445" b="571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16"/>
                    <a:srcRect t="34481"/>
                    <a:stretch>
                      <a:fillRect/>
                    </a:stretch>
                  </pic:blipFill>
                  <pic:spPr>
                    <a:xfrm>
                      <a:off x="0" y="0"/>
                      <a:ext cx="8853805" cy="2546985"/>
                    </a:xfrm>
                    <a:prstGeom prst="rect">
                      <a:avLst/>
                    </a:prstGeom>
                    <a:noFill/>
                    <a:ln>
                      <a:noFill/>
                    </a:ln>
                  </pic:spPr>
                </pic:pic>
              </a:graphicData>
            </a:graphic>
          </wp:inline>
        </w:drawing>
      </w:r>
    </w:p>
    <w:p>
      <w:pPr>
        <w:jc w:val="center"/>
        <w:rPr>
          <w:rFonts w:ascii="Times New Roman" w:hAnsi="Times New Roman"/>
        </w:rPr>
      </w:pPr>
      <w:r>
        <w:drawing>
          <wp:inline distT="0" distB="0" distL="114300" distR="114300">
            <wp:extent cx="8846185" cy="2040890"/>
            <wp:effectExtent l="0" t="0" r="12065" b="1651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7"/>
                    <a:stretch>
                      <a:fillRect/>
                    </a:stretch>
                  </pic:blipFill>
                  <pic:spPr>
                    <a:xfrm>
                      <a:off x="0" y="0"/>
                      <a:ext cx="8846185" cy="2040890"/>
                    </a:xfrm>
                    <a:prstGeom prst="rect">
                      <a:avLst/>
                    </a:prstGeom>
                    <a:noFill/>
                    <a:ln>
                      <a:noFill/>
                    </a:ln>
                  </pic:spPr>
                </pic:pic>
              </a:graphicData>
            </a:graphic>
          </wp:inline>
        </w:drawing>
      </w:r>
    </w:p>
    <w:p>
      <w:pPr>
        <w:rPr>
          <w:rFonts w:hint="eastAsia" w:ascii="宋体" w:hAnsi="宋体" w:eastAsia="宋体" w:cs="宋体"/>
          <w:sz w:val="28"/>
          <w:szCs w:val="28"/>
          <w:lang w:eastAsia="zh-CN"/>
        </w:rPr>
      </w:pPr>
      <w:r>
        <w:rPr>
          <w:rFonts w:hint="eastAsia" w:ascii="宋体" w:hAnsi="宋体" w:eastAsia="宋体" w:cs="宋体"/>
          <w:sz w:val="28"/>
          <w:szCs w:val="28"/>
        </w:rPr>
        <w:t>5.为方便统计，二级学院负责人可在系统中导出汇总表格。具体方法是点击</w:t>
      </w:r>
      <w:r>
        <w:rPr>
          <w:rFonts w:hint="eastAsia" w:ascii="宋体" w:hAnsi="宋体" w:eastAsia="宋体" w:cs="宋体"/>
          <w:sz w:val="28"/>
          <w:szCs w:val="28"/>
          <w:lang w:eastAsia="zh-CN"/>
        </w:rPr>
        <w:t>【双创赛事管理】→【学院项目汇总】→【导出】</w:t>
      </w:r>
      <w:r>
        <w:rPr>
          <w:rFonts w:hint="eastAsia" w:ascii="宋体" w:hAnsi="宋体" w:eastAsia="宋体" w:cs="宋体"/>
          <w:sz w:val="28"/>
          <w:szCs w:val="28"/>
        </w:rPr>
        <w:t>，点击页面中的</w:t>
      </w:r>
      <w:r>
        <w:rPr>
          <w:rFonts w:hint="eastAsia" w:ascii="宋体" w:hAnsi="宋体" w:eastAsia="宋体" w:cs="宋体"/>
          <w:sz w:val="28"/>
          <w:szCs w:val="28"/>
          <w:lang w:eastAsia="zh-CN"/>
        </w:rPr>
        <w:t>【</w:t>
      </w:r>
      <w:r>
        <w:rPr>
          <w:rFonts w:hint="eastAsia" w:ascii="宋体" w:hAnsi="宋体" w:eastAsia="宋体" w:cs="宋体"/>
          <w:sz w:val="28"/>
          <w:szCs w:val="28"/>
        </w:rPr>
        <w:t>导出</w:t>
      </w:r>
      <w:r>
        <w:rPr>
          <w:rFonts w:hint="eastAsia" w:ascii="宋体" w:hAnsi="宋体" w:eastAsia="宋体" w:cs="宋体"/>
          <w:sz w:val="28"/>
          <w:szCs w:val="28"/>
          <w:lang w:eastAsia="zh-CN"/>
        </w:rPr>
        <w:t>】</w:t>
      </w:r>
      <w:r>
        <w:rPr>
          <w:rFonts w:hint="eastAsia" w:ascii="宋体" w:hAnsi="宋体" w:eastAsia="宋体" w:cs="宋体"/>
          <w:sz w:val="28"/>
          <w:szCs w:val="28"/>
        </w:rPr>
        <w:t>键即可直接导出本学院参赛项目的Excel表格</w:t>
      </w:r>
      <w:r>
        <w:rPr>
          <w:rFonts w:hint="eastAsia" w:ascii="宋体" w:hAnsi="宋体" w:eastAsia="宋体" w:cs="宋体"/>
          <w:sz w:val="28"/>
          <w:szCs w:val="28"/>
          <w:lang w:eastAsia="zh-CN"/>
        </w:rPr>
        <w:t>，具体操作如下图所示。</w:t>
      </w:r>
    </w:p>
    <w:p>
      <w:pPr>
        <w:jc w:val="center"/>
        <w:rPr>
          <w:rFonts w:ascii="宋体" w:hAnsi="宋体" w:eastAsia="宋体"/>
        </w:rPr>
      </w:pPr>
      <w:r>
        <w:drawing>
          <wp:inline distT="0" distB="0" distL="114300" distR="114300">
            <wp:extent cx="8846185" cy="1718945"/>
            <wp:effectExtent l="0" t="0" r="12065" b="1460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18"/>
                    <a:stretch>
                      <a:fillRect/>
                    </a:stretch>
                  </pic:blipFill>
                  <pic:spPr>
                    <a:xfrm>
                      <a:off x="0" y="0"/>
                      <a:ext cx="8846185" cy="1718945"/>
                    </a:xfrm>
                    <a:prstGeom prst="rect">
                      <a:avLst/>
                    </a:prstGeom>
                    <a:noFill/>
                    <a:ln>
                      <a:noFill/>
                    </a:ln>
                  </pic:spPr>
                </pic:pic>
              </a:graphicData>
            </a:graphic>
          </wp:inline>
        </w:drawing>
      </w:r>
    </w:p>
    <w:p>
      <w:pPr>
        <w:jc w:val="left"/>
        <w:rPr>
          <w:rFonts w:hint="default" w:ascii="宋体" w:hAnsi="宋体" w:eastAsia="宋体"/>
          <w:sz w:val="28"/>
          <w:szCs w:val="28"/>
          <w:lang w:val="en-US" w:eastAsia="zh-CN"/>
        </w:rPr>
      </w:pPr>
      <w:r>
        <w:rPr>
          <w:rFonts w:hint="eastAsia" w:ascii="宋体" w:hAnsi="宋体" w:eastAsia="宋体"/>
          <w:sz w:val="28"/>
          <w:szCs w:val="28"/>
          <w:lang w:val="en-US" w:eastAsia="zh-CN"/>
        </w:rPr>
        <w:t>6.修改学生项目所属学院操作：登陆系统后点击【双创赛事管理】</w:t>
      </w:r>
      <w:r>
        <w:rPr>
          <w:rFonts w:hint="eastAsia" w:ascii="宋体" w:hAnsi="宋体" w:eastAsia="宋体" w:cs="宋体"/>
          <w:sz w:val="28"/>
          <w:szCs w:val="28"/>
          <w:lang w:eastAsia="zh-CN"/>
        </w:rPr>
        <w:t>→【学院审批列表】→【修改项目所属二级学院】即可对学生项目所属学院进行修改，修改后项目会自动跳转至相关学院进行审核。具体操作如下图所示。</w:t>
      </w:r>
    </w:p>
    <w:p>
      <w:pPr>
        <w:jc w:val="center"/>
      </w:pPr>
      <w:r>
        <w:drawing>
          <wp:inline distT="0" distB="0" distL="114300" distR="114300">
            <wp:extent cx="8850630" cy="1664970"/>
            <wp:effectExtent l="0" t="0" r="7620" b="1143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19"/>
                    <a:stretch>
                      <a:fillRect/>
                    </a:stretch>
                  </pic:blipFill>
                  <pic:spPr>
                    <a:xfrm>
                      <a:off x="0" y="0"/>
                      <a:ext cx="8850630" cy="1664970"/>
                    </a:xfrm>
                    <a:prstGeom prst="rect">
                      <a:avLst/>
                    </a:prstGeom>
                    <a:noFill/>
                    <a:ln>
                      <a:noFill/>
                    </a:ln>
                  </pic:spPr>
                </pic:pic>
              </a:graphicData>
            </a:graphic>
          </wp:inline>
        </w:drawing>
      </w:r>
    </w:p>
    <w:p>
      <w:pPr>
        <w:jc w:val="left"/>
        <w:rPr>
          <w:rFonts w:hint="eastAsia" w:ascii="宋体" w:hAnsi="宋体" w:eastAsia="宋体" w:cs="宋体"/>
          <w:sz w:val="28"/>
          <w:szCs w:val="28"/>
        </w:rPr>
      </w:pPr>
      <w:r>
        <w:rPr>
          <w:rFonts w:hint="eastAsia" w:ascii="宋体" w:hAnsi="宋体" w:eastAsia="宋体" w:cs="宋体"/>
          <w:sz w:val="28"/>
          <w:szCs w:val="28"/>
          <w:lang w:val="en-US" w:eastAsia="zh-CN"/>
        </w:rPr>
        <w:t>7.系统在使用过程中如遇到技术问题可与技术人员联系：15677408298（小熊）</w:t>
      </w:r>
    </w:p>
    <w:p>
      <w:pPr>
        <w:jc w:val="center"/>
        <w:rPr>
          <w:rFonts w:hint="eastAsia" w:ascii="黑体" w:hAnsi="黑体" w:eastAsia="黑体"/>
          <w:sz w:val="28"/>
          <w:szCs w:val="28"/>
        </w:rPr>
      </w:pPr>
    </w:p>
    <w:p>
      <w:pPr>
        <w:jc w:val="center"/>
        <w:rPr>
          <w:rFonts w:ascii="黑体" w:hAnsi="黑体" w:eastAsia="黑体"/>
          <w:sz w:val="28"/>
          <w:szCs w:val="28"/>
        </w:rPr>
      </w:pPr>
      <w:r>
        <w:rPr>
          <w:rFonts w:hint="eastAsia" w:ascii="黑体" w:hAnsi="黑体" w:eastAsia="黑体"/>
          <w:sz w:val="28"/>
          <w:szCs w:val="28"/>
        </w:rPr>
        <w:t>四</w:t>
      </w:r>
      <w:r>
        <w:rPr>
          <w:rFonts w:ascii="黑体" w:hAnsi="黑体" w:eastAsia="黑体"/>
          <w:sz w:val="28"/>
          <w:szCs w:val="28"/>
        </w:rPr>
        <w:t>、评委</w:t>
      </w:r>
      <w:r>
        <w:rPr>
          <w:rFonts w:hint="eastAsia" w:ascii="黑体" w:hAnsi="黑体" w:eastAsia="黑体"/>
          <w:sz w:val="28"/>
          <w:szCs w:val="28"/>
        </w:rPr>
        <w:t>用户操作指南</w:t>
      </w:r>
      <w:r>
        <w:rPr>
          <w:rFonts w:ascii="黑体" w:hAnsi="黑体" w:eastAsia="黑体"/>
          <w:sz w:val="28"/>
          <w:szCs w:val="28"/>
        </w:rPr>
        <w:t>（</w:t>
      </w:r>
      <w:r>
        <w:rPr>
          <w:rFonts w:hint="eastAsia" w:ascii="黑体" w:hAnsi="黑体" w:eastAsia="黑体"/>
          <w:b/>
          <w:color w:val="FF0000"/>
          <w:sz w:val="28"/>
          <w:szCs w:val="28"/>
        </w:rPr>
        <w:t>校级</w:t>
      </w:r>
      <w:r>
        <w:rPr>
          <w:rFonts w:ascii="黑体" w:hAnsi="黑体" w:eastAsia="黑体"/>
          <w:b/>
          <w:color w:val="FF0000"/>
          <w:sz w:val="28"/>
          <w:szCs w:val="28"/>
        </w:rPr>
        <w:t>评</w:t>
      </w:r>
      <w:r>
        <w:rPr>
          <w:rFonts w:hint="eastAsia" w:ascii="黑体" w:hAnsi="黑体" w:eastAsia="黑体"/>
          <w:b/>
          <w:color w:val="FF0000"/>
          <w:sz w:val="28"/>
          <w:szCs w:val="28"/>
        </w:rPr>
        <w:t>审</w:t>
      </w:r>
      <w:r>
        <w:rPr>
          <w:rFonts w:ascii="黑体" w:hAnsi="黑体" w:eastAsia="黑体"/>
          <w:b/>
          <w:color w:val="FF0000"/>
          <w:sz w:val="28"/>
          <w:szCs w:val="28"/>
        </w:rPr>
        <w:t>专家</w:t>
      </w:r>
      <w:r>
        <w:rPr>
          <w:rFonts w:ascii="黑体" w:hAnsi="黑体" w:eastAsia="黑体"/>
          <w:sz w:val="28"/>
          <w:szCs w:val="28"/>
        </w:rPr>
        <w:t>查阅）</w:t>
      </w:r>
    </w:p>
    <w:p>
      <w:pPr>
        <w:rPr>
          <w:rFonts w:ascii="宋体" w:hAnsi="宋体" w:eastAsia="宋体"/>
          <w:szCs w:val="21"/>
        </w:rPr>
      </w:pPr>
    </w:p>
    <w:p>
      <w:pPr>
        <w:rPr>
          <w:rFonts w:hint="eastAsia" w:ascii="宋体" w:hAnsi="宋体" w:eastAsia="宋体" w:cs="宋体"/>
          <w:sz w:val="28"/>
          <w:szCs w:val="28"/>
        </w:rPr>
      </w:pPr>
      <w:r>
        <w:rPr>
          <w:rFonts w:hint="eastAsia" w:ascii="宋体" w:hAnsi="宋体" w:eastAsia="宋体" w:cs="宋体"/>
          <w:sz w:val="28"/>
          <w:szCs w:val="28"/>
        </w:rPr>
        <w:t>1.评审专家点击工作人员给定的网址即可进入登录页面。首次使用该系统要进行</w:t>
      </w:r>
      <w:r>
        <w:rPr>
          <w:rFonts w:hint="eastAsia" w:ascii="宋体" w:hAnsi="宋体" w:eastAsia="宋体" w:cs="宋体"/>
          <w:sz w:val="28"/>
          <w:szCs w:val="28"/>
          <w:lang w:eastAsia="zh-CN"/>
        </w:rPr>
        <w:t>用户信息完善</w:t>
      </w:r>
      <w:r>
        <w:rPr>
          <w:rFonts w:hint="eastAsia" w:ascii="宋体" w:hAnsi="宋体" w:eastAsia="宋体" w:cs="宋体"/>
          <w:sz w:val="28"/>
          <w:szCs w:val="28"/>
        </w:rPr>
        <w:t>，</w:t>
      </w:r>
      <w:r>
        <w:rPr>
          <w:rFonts w:hint="eastAsia" w:ascii="宋体" w:hAnsi="宋体" w:eastAsia="宋体" w:cs="宋体"/>
          <w:sz w:val="28"/>
          <w:szCs w:val="28"/>
          <w:lang w:eastAsia="zh-CN"/>
        </w:rPr>
        <w:t>个人信息完善好</w:t>
      </w:r>
      <w:r>
        <w:rPr>
          <w:rFonts w:hint="eastAsia" w:ascii="宋体" w:hAnsi="宋体" w:eastAsia="宋体" w:cs="宋体"/>
          <w:sz w:val="28"/>
          <w:szCs w:val="28"/>
        </w:rPr>
        <w:t>之后即可登录进行赛事评审。</w:t>
      </w:r>
    </w:p>
    <w:p>
      <w:pPr>
        <w:rPr>
          <w:rFonts w:hint="eastAsia" w:ascii="Times New Roman" w:hAnsi="Times New Roman"/>
        </w:rPr>
      </w:pPr>
      <w:r>
        <w:rPr>
          <w:rFonts w:hint="eastAsia" w:ascii="宋体" w:hAnsi="宋体" w:eastAsia="宋体" w:cs="宋体"/>
          <w:sz w:val="28"/>
          <w:szCs w:val="28"/>
        </w:rPr>
        <w:t>2.登录页面如下图所示，输入用户名、密码和验证码，点击“登录”后，即可进入系统</w:t>
      </w:r>
      <w:r>
        <w:rPr>
          <w:rFonts w:hint="eastAsia" w:ascii="宋体" w:hAnsi="宋体" w:eastAsia="宋体" w:cs="宋体"/>
          <w:sz w:val="28"/>
          <w:szCs w:val="28"/>
          <w:lang w:eastAsia="zh-CN"/>
        </w:rPr>
        <w:t>进行相关操作</w:t>
      </w:r>
      <w:r>
        <w:rPr>
          <w:rFonts w:hint="eastAsia" w:ascii="宋体" w:hAnsi="宋体" w:eastAsia="宋体" w:cs="宋体"/>
          <w:sz w:val="28"/>
          <w:szCs w:val="28"/>
        </w:rPr>
        <w:t>。</w:t>
      </w:r>
    </w:p>
    <w:p>
      <w:pPr>
        <w:ind w:left="-141" w:leftChars="-67" w:right="-141" w:rightChars="-67"/>
        <w:jc w:val="center"/>
        <w:rPr>
          <w:rFonts w:ascii="宋体" w:hAnsi="宋体" w:eastAsia="宋体"/>
          <w:sz w:val="24"/>
          <w:szCs w:val="24"/>
        </w:rPr>
      </w:pPr>
      <w:r>
        <w:rPr>
          <w:rFonts w:hint="eastAsia" w:ascii="Times New Roman" w:hAnsi="Times New Roman" w:eastAsiaTheme="minorEastAsia"/>
          <w:lang w:eastAsia="zh-CN"/>
        </w:rPr>
        <w:drawing>
          <wp:inline distT="0" distB="0" distL="114300" distR="114300">
            <wp:extent cx="6673215" cy="3519805"/>
            <wp:effectExtent l="0" t="0" r="13335" b="4445"/>
            <wp:docPr id="30" name="图片 30" descr="debe91e09caaedbfee014b819add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ebe91e09caaedbfee014b819addd6f"/>
                    <pic:cNvPicPr>
                      <a:picLocks noChangeAspect="1"/>
                    </pic:cNvPicPr>
                  </pic:nvPicPr>
                  <pic:blipFill>
                    <a:blip r:embed="rId5"/>
                    <a:stretch>
                      <a:fillRect/>
                    </a:stretch>
                  </pic:blipFill>
                  <pic:spPr>
                    <a:xfrm>
                      <a:off x="0" y="0"/>
                      <a:ext cx="6673215" cy="3519805"/>
                    </a:xfrm>
                    <a:prstGeom prst="rect">
                      <a:avLst/>
                    </a:prstGeom>
                  </pic:spPr>
                </pic:pic>
              </a:graphicData>
            </a:graphic>
          </wp:inline>
        </w:drawing>
      </w:r>
    </w:p>
    <w:p>
      <w:pPr>
        <w:ind w:left="560" w:right="529" w:rightChars="252"/>
        <w:rPr>
          <w:rFonts w:ascii="宋体" w:hAnsi="宋体" w:eastAsia="宋体"/>
          <w:sz w:val="24"/>
          <w:szCs w:val="24"/>
        </w:rPr>
      </w:pPr>
    </w:p>
    <w:p>
      <w:pPr>
        <w:rPr>
          <w:rFonts w:hint="eastAsia" w:ascii="宋体" w:hAnsi="宋体" w:eastAsia="宋体" w:cs="宋体"/>
          <w:sz w:val="28"/>
          <w:szCs w:val="28"/>
          <w:lang w:eastAsia="zh-CN"/>
        </w:rPr>
      </w:pPr>
      <w:r>
        <w:rPr>
          <w:rFonts w:hint="eastAsia" w:ascii="宋体" w:hAnsi="宋体" w:eastAsia="宋体" w:cs="宋体"/>
          <w:sz w:val="28"/>
          <w:szCs w:val="28"/>
        </w:rPr>
        <w:t>3.评审专家登录后进入页面，</w:t>
      </w:r>
      <w:r>
        <w:rPr>
          <w:rFonts w:hint="eastAsia" w:ascii="宋体" w:hAnsi="宋体" w:eastAsia="宋体" w:cs="宋体"/>
          <w:sz w:val="28"/>
          <w:szCs w:val="28"/>
          <w:lang w:eastAsia="zh-CN"/>
        </w:rPr>
        <w:t>点击首页【待审批跳转】快速跳转至审批界面或</w:t>
      </w:r>
      <w:r>
        <w:rPr>
          <w:rFonts w:hint="eastAsia" w:ascii="宋体" w:hAnsi="宋体" w:eastAsia="宋体" w:cs="宋体"/>
          <w:sz w:val="28"/>
          <w:szCs w:val="28"/>
        </w:rPr>
        <w:t>点击【</w:t>
      </w:r>
      <w:r>
        <w:rPr>
          <w:rFonts w:hint="eastAsia" w:ascii="宋体" w:hAnsi="宋体" w:eastAsia="宋体" w:cs="宋体"/>
          <w:sz w:val="28"/>
          <w:szCs w:val="28"/>
          <w:lang w:eastAsia="zh-CN"/>
        </w:rPr>
        <w:t>双创赛事</w:t>
      </w:r>
      <w:r>
        <w:rPr>
          <w:rFonts w:hint="eastAsia" w:ascii="宋体" w:hAnsi="宋体" w:eastAsia="宋体" w:cs="宋体"/>
          <w:sz w:val="28"/>
          <w:szCs w:val="28"/>
        </w:rPr>
        <w:t>管理】→【</w:t>
      </w:r>
      <w:r>
        <w:rPr>
          <w:rFonts w:hint="eastAsia" w:ascii="宋体" w:hAnsi="宋体" w:eastAsia="宋体" w:cs="宋体"/>
          <w:sz w:val="28"/>
          <w:szCs w:val="28"/>
          <w:lang w:eastAsia="zh-CN"/>
        </w:rPr>
        <w:t>评委打分列表</w:t>
      </w:r>
      <w:r>
        <w:rPr>
          <w:rFonts w:hint="eastAsia" w:ascii="宋体" w:hAnsi="宋体" w:eastAsia="宋体" w:cs="宋体"/>
          <w:sz w:val="28"/>
          <w:szCs w:val="28"/>
        </w:rPr>
        <w:t>】即可查看由自己负责打分的比赛项目。如下图所示</w:t>
      </w:r>
      <w:r>
        <w:rPr>
          <w:rFonts w:hint="eastAsia" w:ascii="宋体" w:hAnsi="宋体" w:eastAsia="宋体" w:cs="宋体"/>
          <w:sz w:val="28"/>
          <w:szCs w:val="28"/>
          <w:lang w:eastAsia="zh-CN"/>
        </w:rPr>
        <w:t>：</w:t>
      </w:r>
    </w:p>
    <w:p>
      <w:pPr>
        <w:ind w:right="529" w:rightChars="252"/>
        <w:jc w:val="center"/>
      </w:pPr>
      <w:r>
        <w:drawing>
          <wp:inline distT="0" distB="0" distL="114300" distR="114300">
            <wp:extent cx="8855075" cy="1292225"/>
            <wp:effectExtent l="0" t="0" r="3175" b="3175"/>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20"/>
                    <a:stretch>
                      <a:fillRect/>
                    </a:stretch>
                  </pic:blipFill>
                  <pic:spPr>
                    <a:xfrm>
                      <a:off x="0" y="0"/>
                      <a:ext cx="8855075" cy="1292225"/>
                    </a:xfrm>
                    <a:prstGeom prst="rect">
                      <a:avLst/>
                    </a:prstGeom>
                    <a:noFill/>
                    <a:ln>
                      <a:noFill/>
                    </a:ln>
                  </pic:spPr>
                </pic:pic>
              </a:graphicData>
            </a:graphic>
          </wp:inline>
        </w:drawing>
      </w:r>
    </w:p>
    <w:p>
      <w:pPr>
        <w:ind w:right="529" w:rightChars="252"/>
        <w:jc w:val="both"/>
        <w:rPr>
          <w:rFonts w:ascii="宋体" w:hAnsi="宋体" w:eastAsia="宋体"/>
          <w:szCs w:val="21"/>
        </w:rPr>
      </w:pPr>
      <w:r>
        <w:drawing>
          <wp:inline distT="0" distB="0" distL="114300" distR="114300">
            <wp:extent cx="8863330" cy="2002155"/>
            <wp:effectExtent l="0" t="0" r="13970" b="17145"/>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21"/>
                    <a:stretch>
                      <a:fillRect/>
                    </a:stretch>
                  </pic:blipFill>
                  <pic:spPr>
                    <a:xfrm>
                      <a:off x="0" y="0"/>
                      <a:ext cx="8863330" cy="2002155"/>
                    </a:xfrm>
                    <a:prstGeom prst="rect">
                      <a:avLst/>
                    </a:prstGeom>
                    <a:noFill/>
                    <a:ln>
                      <a:noFill/>
                    </a:ln>
                  </pic:spPr>
                </pic:pic>
              </a:graphicData>
            </a:graphic>
          </wp:inline>
        </w:drawing>
      </w:r>
    </w:p>
    <w:p>
      <w:pPr>
        <w:rPr>
          <w:rFonts w:hint="eastAsia" w:ascii="宋体" w:hAnsi="宋体" w:eastAsia="宋体" w:cs="宋体"/>
          <w:sz w:val="28"/>
          <w:szCs w:val="28"/>
        </w:rPr>
      </w:pPr>
      <w:r>
        <w:rPr>
          <w:rFonts w:hint="eastAsia" w:ascii="宋体" w:hAnsi="宋体" w:eastAsia="宋体" w:cs="宋体"/>
          <w:sz w:val="28"/>
          <w:szCs w:val="28"/>
        </w:rPr>
        <w:t>4.评审专家在打分前，可对学生项目进行查看，点击</w:t>
      </w:r>
      <w:r>
        <w:rPr>
          <w:rFonts w:hint="eastAsia" w:ascii="宋体" w:hAnsi="宋体" w:eastAsia="宋体" w:cs="宋体"/>
          <w:sz w:val="28"/>
          <w:szCs w:val="28"/>
          <w:lang w:eastAsia="zh-CN"/>
        </w:rPr>
        <w:t>【详情】</w:t>
      </w:r>
      <w:r>
        <w:rPr>
          <w:rFonts w:hint="eastAsia" w:ascii="宋体" w:hAnsi="宋体" w:eastAsia="宋体" w:cs="宋体"/>
          <w:sz w:val="28"/>
          <w:szCs w:val="28"/>
        </w:rPr>
        <w:t>链接，即可通过详情页查看项目信息，并可在详情页最下端点击</w:t>
      </w:r>
      <w:r>
        <w:rPr>
          <w:rFonts w:hint="eastAsia" w:ascii="宋体" w:hAnsi="宋体" w:eastAsia="宋体" w:cs="宋体"/>
          <w:sz w:val="28"/>
          <w:szCs w:val="28"/>
          <w:lang w:eastAsia="zh-CN"/>
        </w:rPr>
        <w:t>【下载】</w:t>
      </w:r>
      <w:r>
        <w:rPr>
          <w:rFonts w:hint="eastAsia" w:ascii="宋体" w:hAnsi="宋体" w:eastAsia="宋体" w:cs="宋体"/>
          <w:sz w:val="28"/>
          <w:szCs w:val="28"/>
        </w:rPr>
        <w:t>下载学生上传的项目申请书和附件。</w:t>
      </w:r>
    </w:p>
    <w:p>
      <w:pPr>
        <w:ind w:left="560" w:right="529" w:rightChars="252" w:firstLine="420" w:firstLineChars="200"/>
        <w:rPr>
          <w:rFonts w:ascii="宋体" w:hAnsi="宋体" w:eastAsia="宋体"/>
          <w:szCs w:val="21"/>
        </w:rPr>
      </w:pPr>
      <w:r>
        <w:drawing>
          <wp:inline distT="0" distB="0" distL="114300" distR="114300">
            <wp:extent cx="8853170" cy="3166745"/>
            <wp:effectExtent l="0" t="0" r="5080" b="14605"/>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22"/>
                    <a:stretch>
                      <a:fillRect/>
                    </a:stretch>
                  </pic:blipFill>
                  <pic:spPr>
                    <a:xfrm>
                      <a:off x="0" y="0"/>
                      <a:ext cx="8853170" cy="3166745"/>
                    </a:xfrm>
                    <a:prstGeom prst="rect">
                      <a:avLst/>
                    </a:prstGeom>
                    <a:noFill/>
                    <a:ln>
                      <a:noFill/>
                    </a:ln>
                  </pic:spPr>
                </pic:pic>
              </a:graphicData>
            </a:graphic>
          </wp:inline>
        </w:drawing>
      </w:r>
    </w:p>
    <w:p>
      <w:pPr>
        <w:ind w:left="560" w:right="529" w:rightChars="252" w:firstLine="420" w:firstLineChars="200"/>
        <w:rPr>
          <w:rFonts w:ascii="宋体" w:hAnsi="宋体" w:eastAsia="宋体"/>
          <w:szCs w:val="21"/>
        </w:rPr>
      </w:pPr>
    </w:p>
    <w:p>
      <w:pPr>
        <w:rPr>
          <w:rFonts w:hint="eastAsia" w:ascii="宋体" w:hAnsi="宋体" w:eastAsia="宋体" w:cs="宋体"/>
          <w:sz w:val="28"/>
          <w:szCs w:val="28"/>
        </w:rPr>
      </w:pPr>
      <w:r>
        <w:rPr>
          <w:rFonts w:hint="eastAsia" w:ascii="宋体" w:hAnsi="宋体" w:eastAsia="宋体" w:cs="宋体"/>
          <w:sz w:val="28"/>
          <w:szCs w:val="28"/>
        </w:rPr>
        <w:t>5.点击</w:t>
      </w:r>
      <w:r>
        <w:rPr>
          <w:rFonts w:hint="eastAsia" w:ascii="宋体" w:hAnsi="宋体" w:eastAsia="宋体" w:cs="宋体"/>
          <w:sz w:val="28"/>
          <w:szCs w:val="28"/>
          <w:lang w:eastAsia="zh-CN"/>
        </w:rPr>
        <w:t>【评分】</w:t>
      </w:r>
      <w:r>
        <w:rPr>
          <w:rFonts w:hint="eastAsia" w:ascii="宋体" w:hAnsi="宋体" w:eastAsia="宋体" w:cs="宋体"/>
          <w:sz w:val="28"/>
          <w:szCs w:val="28"/>
        </w:rPr>
        <w:t>即可进行评分。评审专家可按照评分细则对各个指标进行打分并撰写评审意见，系统将自动计算生成项目的总分。评分提交后评审流程则结束。评委也可对已打分项目的进度进行查看</w:t>
      </w:r>
      <w:r>
        <w:rPr>
          <w:rFonts w:hint="eastAsia" w:ascii="宋体" w:hAnsi="宋体" w:eastAsia="宋体" w:cs="宋体"/>
          <w:sz w:val="28"/>
          <w:szCs w:val="28"/>
          <w:lang w:eastAsia="zh-CN"/>
        </w:rPr>
        <w:t>，评委可以在该界面点击【下载】进行评分细则表进行下载查看评分细则</w:t>
      </w:r>
      <w:r>
        <w:rPr>
          <w:rFonts w:hint="eastAsia" w:ascii="宋体" w:hAnsi="宋体" w:eastAsia="宋体" w:cs="宋体"/>
          <w:sz w:val="28"/>
          <w:szCs w:val="28"/>
        </w:rPr>
        <w:t>。</w:t>
      </w:r>
    </w:p>
    <w:p>
      <w:pPr>
        <w:ind w:right="529" w:rightChars="252"/>
        <w:jc w:val="center"/>
        <w:rPr>
          <w:rFonts w:ascii="宋体" w:hAnsi="宋体" w:eastAsia="宋体"/>
          <w:szCs w:val="21"/>
        </w:rPr>
      </w:pPr>
      <w:r>
        <w:drawing>
          <wp:inline distT="0" distB="0" distL="114300" distR="114300">
            <wp:extent cx="5890260" cy="4475480"/>
            <wp:effectExtent l="0" t="0" r="15240" b="1270"/>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23"/>
                    <a:stretch>
                      <a:fillRect/>
                    </a:stretch>
                  </pic:blipFill>
                  <pic:spPr>
                    <a:xfrm>
                      <a:off x="0" y="0"/>
                      <a:ext cx="5890260" cy="4475480"/>
                    </a:xfrm>
                    <a:prstGeom prst="rect">
                      <a:avLst/>
                    </a:prstGeom>
                    <a:noFill/>
                    <a:ln>
                      <a:noFill/>
                    </a:ln>
                  </pic:spPr>
                </pic:pic>
              </a:graphicData>
            </a:graphic>
          </wp:inline>
        </w:drawing>
      </w:r>
    </w:p>
    <w:p>
      <w:pPr>
        <w:ind w:right="529" w:rightChars="252"/>
        <w:rPr>
          <w:rFonts w:ascii="宋体" w:hAnsi="宋体" w:eastAsia="宋体"/>
          <w:szCs w:val="21"/>
        </w:rPr>
      </w:pPr>
    </w:p>
    <w:p>
      <w:pPr>
        <w:rPr>
          <w:rFonts w:hint="eastAsia" w:ascii="宋体" w:hAnsi="宋体" w:eastAsia="宋体" w:cs="宋体"/>
          <w:sz w:val="28"/>
          <w:szCs w:val="28"/>
        </w:rPr>
      </w:pPr>
      <w:r>
        <w:rPr>
          <w:rFonts w:hint="eastAsia" w:ascii="宋体" w:hAnsi="宋体" w:eastAsia="宋体" w:cs="宋体"/>
          <w:sz w:val="28"/>
          <w:szCs w:val="28"/>
        </w:rPr>
        <w:t>评分过程中如在系统中遇到技术问题，可联系技术人员协助解决。</w:t>
      </w:r>
    </w:p>
    <w:p>
      <w:pPr>
        <w:rPr>
          <w:rFonts w:hint="eastAsia" w:ascii="宋体" w:hAnsi="宋体" w:eastAsia="宋体" w:cs="宋体"/>
          <w:sz w:val="28"/>
          <w:szCs w:val="28"/>
          <w:lang w:eastAsia="zh-CN"/>
        </w:rPr>
      </w:pPr>
      <w:r>
        <w:rPr>
          <w:rFonts w:hint="eastAsia" w:ascii="宋体" w:hAnsi="宋体" w:eastAsia="宋体" w:cs="宋体"/>
          <w:sz w:val="28"/>
          <w:szCs w:val="28"/>
        </w:rPr>
        <w:t>联系电话：15677408298</w:t>
      </w:r>
      <w:r>
        <w:rPr>
          <w:rFonts w:hint="eastAsia" w:ascii="宋体" w:hAnsi="宋体" w:eastAsia="宋体" w:cs="宋体"/>
          <w:sz w:val="28"/>
          <w:szCs w:val="28"/>
          <w:lang w:eastAsia="zh-CN"/>
        </w:rPr>
        <w:t>（小熊）</w:t>
      </w:r>
    </w:p>
    <w:sectPr>
      <w:headerReference r:id="rId3" w:type="default"/>
      <w:pgSz w:w="16838" w:h="11906" w:orient="landscape"/>
      <w:pgMar w:top="1418" w:right="1440" w:bottom="1416"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仿宋_GB2312">
    <w:panose1 w:val="02010609030101010101"/>
    <w:charset w:val="86"/>
    <w:family w:val="modern"/>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方正仿宋_GB2312">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E6DEC1"/>
    <w:multiLevelType w:val="singleLevel"/>
    <w:tmpl w:val="F0E6DEC1"/>
    <w:lvl w:ilvl="0" w:tentative="0">
      <w:start w:val="1"/>
      <w:numFmt w:val="decimal"/>
      <w:suff w:val="nothing"/>
      <w:lvlText w:val="（%1）"/>
      <w:lvlJc w:val="left"/>
    </w:lvl>
  </w:abstractNum>
  <w:abstractNum w:abstractNumId="1">
    <w:nsid w:val="13F1EB20"/>
    <w:multiLevelType w:val="singleLevel"/>
    <w:tmpl w:val="13F1EB20"/>
    <w:lvl w:ilvl="0" w:tentative="0">
      <w:start w:val="4"/>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0F1"/>
    <w:rsid w:val="0002305A"/>
    <w:rsid w:val="00031BD4"/>
    <w:rsid w:val="00034061"/>
    <w:rsid w:val="00056F06"/>
    <w:rsid w:val="000B010E"/>
    <w:rsid w:val="00115402"/>
    <w:rsid w:val="00166E3F"/>
    <w:rsid w:val="00195DA7"/>
    <w:rsid w:val="001C3FEA"/>
    <w:rsid w:val="002A60F1"/>
    <w:rsid w:val="002C2263"/>
    <w:rsid w:val="00396730"/>
    <w:rsid w:val="003B7933"/>
    <w:rsid w:val="00404181"/>
    <w:rsid w:val="00446183"/>
    <w:rsid w:val="00462765"/>
    <w:rsid w:val="00506495"/>
    <w:rsid w:val="005212D4"/>
    <w:rsid w:val="00591EFB"/>
    <w:rsid w:val="00637356"/>
    <w:rsid w:val="00652BC0"/>
    <w:rsid w:val="006602B2"/>
    <w:rsid w:val="006D13AB"/>
    <w:rsid w:val="007520C8"/>
    <w:rsid w:val="00760317"/>
    <w:rsid w:val="00772786"/>
    <w:rsid w:val="00775B01"/>
    <w:rsid w:val="008D47F2"/>
    <w:rsid w:val="00911C9F"/>
    <w:rsid w:val="00954E6A"/>
    <w:rsid w:val="0097735B"/>
    <w:rsid w:val="00980FF4"/>
    <w:rsid w:val="009C70DB"/>
    <w:rsid w:val="00A001E3"/>
    <w:rsid w:val="00A81C7B"/>
    <w:rsid w:val="00A872A2"/>
    <w:rsid w:val="00B24DD6"/>
    <w:rsid w:val="00C0608C"/>
    <w:rsid w:val="00C173B9"/>
    <w:rsid w:val="00C96300"/>
    <w:rsid w:val="00CC11D0"/>
    <w:rsid w:val="00D1123C"/>
    <w:rsid w:val="00D41937"/>
    <w:rsid w:val="00DD2A15"/>
    <w:rsid w:val="00E03083"/>
    <w:rsid w:val="00E742C2"/>
    <w:rsid w:val="00E920ED"/>
    <w:rsid w:val="00E97724"/>
    <w:rsid w:val="00F104CD"/>
    <w:rsid w:val="00F27E2C"/>
    <w:rsid w:val="00F6087B"/>
    <w:rsid w:val="00F61442"/>
    <w:rsid w:val="00FB3744"/>
    <w:rsid w:val="0AF506EF"/>
    <w:rsid w:val="0C625950"/>
    <w:rsid w:val="29F745C9"/>
    <w:rsid w:val="31A624DE"/>
    <w:rsid w:val="32F64419"/>
    <w:rsid w:val="35741200"/>
    <w:rsid w:val="43584237"/>
    <w:rsid w:val="4EFD2966"/>
    <w:rsid w:val="6E171BB1"/>
    <w:rsid w:val="7D707D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
    <w:qFormat/>
    <w:uiPriority w:val="9"/>
    <w:pPr>
      <w:keepNext/>
      <w:keepLines/>
      <w:spacing w:before="340" w:after="330" w:line="578" w:lineRule="auto"/>
      <w:outlineLvl w:val="0"/>
    </w:pPr>
    <w:rPr>
      <w:b/>
      <w:bCs/>
      <w:kern w:val="44"/>
      <w:sz w:val="44"/>
      <w:szCs w:val="44"/>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标题 1 字符"/>
    <w:basedOn w:val="5"/>
    <w:link w:val="2"/>
    <w:qFormat/>
    <w:uiPriority w:val="9"/>
    <w:rPr>
      <w:rFonts w:asciiTheme="minorHAnsi" w:hAnsiTheme="minorHAnsi" w:eastAsiaTheme="minorEastAsia"/>
      <w:b/>
      <w:bCs/>
      <w:kern w:val="44"/>
      <w:sz w:val="44"/>
      <w:szCs w:val="44"/>
    </w:rPr>
  </w:style>
  <w:style w:type="character" w:customStyle="1" w:styleId="7">
    <w:name w:val="页眉 字符"/>
    <w:basedOn w:val="5"/>
    <w:link w:val="3"/>
    <w:qFormat/>
    <w:uiPriority w:val="99"/>
    <w:rPr>
      <w:rFonts w:asciiTheme="minorHAnsi" w:hAnsiTheme="minorHAnsi" w:eastAsiaTheme="minorEastAsia"/>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940C01-9B47-4295-99F6-AB4037D27159}">
  <ds:schemaRefs/>
</ds:datastoreItem>
</file>

<file path=docProps/app.xml><?xml version="1.0" encoding="utf-8"?>
<Properties xmlns="http://schemas.openxmlformats.org/officeDocument/2006/extended-properties" xmlns:vt="http://schemas.openxmlformats.org/officeDocument/2006/docPropsVTypes">
  <Template>Normal</Template>
  <Pages>10</Pages>
  <Words>391</Words>
  <Characters>2229</Characters>
  <Lines>18</Lines>
  <Paragraphs>5</Paragraphs>
  <TotalTime>4</TotalTime>
  <ScaleCrop>false</ScaleCrop>
  <LinksUpToDate>false</LinksUpToDate>
  <CharactersWithSpaces>2615</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2019-03-04T02:40:00Z</dcterms:created>
  <dc:creator>GXxiaoxiong</dc:creator>
  <cp:lastModifiedBy>零度</cp:lastModifiedBy>
  <dcterms:modified xsi:type="dcterms:W3CDTF">2021-04-30T02:41:45Z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7280F163EE3F4CBDB96ADD9401AEB0A0</vt:lpwstr>
  </property>
</Properties>
</file>