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EC9" w:rsidRPr="00617EC9" w:rsidRDefault="00617EC9" w:rsidP="00617EC9">
      <w:pPr>
        <w:widowControl/>
        <w:shd w:val="clear" w:color="auto" w:fill="F1F1F1"/>
        <w:spacing w:line="450" w:lineRule="atLeast"/>
        <w:jc w:val="center"/>
        <w:outlineLvl w:val="0"/>
        <w:rPr>
          <w:rFonts w:ascii="宋体" w:hAnsi="宋体" w:cs="宋体"/>
          <w:b/>
          <w:bCs/>
          <w:color w:val="3A3A3A"/>
          <w:kern w:val="36"/>
          <w:sz w:val="36"/>
          <w:szCs w:val="36"/>
        </w:rPr>
      </w:pPr>
      <w:bookmarkStart w:id="0" w:name="_GoBack"/>
      <w:r w:rsidRPr="00617EC9">
        <w:rPr>
          <w:rFonts w:ascii="宋体" w:hAnsi="宋体" w:cs="宋体" w:hint="eastAsia"/>
          <w:b/>
          <w:bCs/>
          <w:color w:val="3A3A3A"/>
          <w:kern w:val="36"/>
          <w:sz w:val="36"/>
          <w:szCs w:val="36"/>
        </w:rPr>
        <w:t>2017年度国家社会科学基金重大项目招标公告</w:t>
      </w:r>
      <w:bookmarkEnd w:id="0"/>
    </w:p>
    <w:p w:rsidR="00617EC9" w:rsidRPr="00617EC9" w:rsidRDefault="00617EC9" w:rsidP="00617EC9">
      <w:pPr>
        <w:widowControl/>
        <w:pBdr>
          <w:bottom w:val="single" w:sz="6" w:space="8" w:color="DFECEE"/>
        </w:pBdr>
        <w:shd w:val="clear" w:color="auto" w:fill="F1F1F1"/>
        <w:spacing w:line="324" w:lineRule="atLeast"/>
        <w:jc w:val="center"/>
        <w:outlineLvl w:val="3"/>
        <w:rPr>
          <w:rFonts w:ascii="宋体" w:hAnsi="宋体" w:cs="宋体" w:hint="eastAsia"/>
          <w:color w:val="005BA2"/>
          <w:kern w:val="0"/>
          <w:sz w:val="18"/>
          <w:szCs w:val="18"/>
        </w:rPr>
      </w:pPr>
      <w:r w:rsidRPr="00617EC9">
        <w:rPr>
          <w:rFonts w:ascii="宋体" w:hAnsi="宋体" w:cs="宋体" w:hint="eastAsia"/>
          <w:color w:val="005BA2"/>
          <w:kern w:val="0"/>
          <w:sz w:val="18"/>
          <w:szCs w:val="18"/>
        </w:rPr>
        <w:t>  2017年07月24日16:42  来源：</w:t>
      </w:r>
      <w:hyperlink r:id="rId5" w:tgtFrame="_blank" w:history="1">
        <w:r w:rsidRPr="00617EC9">
          <w:rPr>
            <w:rFonts w:ascii="宋体" w:hAnsi="宋体" w:cs="宋体" w:hint="eastAsia"/>
            <w:color w:val="3A3A3A"/>
            <w:kern w:val="0"/>
            <w:sz w:val="18"/>
            <w:szCs w:val="18"/>
            <w:u w:val="single"/>
          </w:rPr>
          <w:t>全国哲学社会科学规划办公室</w:t>
        </w:r>
      </w:hyperlink>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经全国哲学社会科学规划领导小组批准，2017年度国家社会科学基金重大项目面向全国公开招标。现将有关事项公告如下：</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b/>
          <w:bCs/>
          <w:color w:val="000000"/>
          <w:kern w:val="0"/>
          <w:szCs w:val="21"/>
        </w:rPr>
        <w:t>一、招标单位</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全国哲学社会科学规划办公室</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b/>
          <w:bCs/>
          <w:color w:val="000000"/>
          <w:kern w:val="0"/>
          <w:szCs w:val="21"/>
        </w:rPr>
        <w:t>二、招标对象</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b/>
          <w:bCs/>
          <w:color w:val="000000"/>
          <w:kern w:val="0"/>
          <w:szCs w:val="21"/>
        </w:rPr>
        <w:t>三、招标工作总的要求</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高举中国特色社会主义伟大旗帜，坚持以邓小平理论、“三个代表”重要思想、科学发展观为指导，贯彻落实党的十八大和十八届三中、四中、五中、六中全会精神，贯彻落</w:t>
      </w:r>
      <w:proofErr w:type="gramStart"/>
      <w:r w:rsidRPr="00617EC9">
        <w:rPr>
          <w:rFonts w:ascii="宋体" w:hAnsi="宋体" w:cs="宋体" w:hint="eastAsia"/>
          <w:color w:val="000000"/>
          <w:kern w:val="0"/>
          <w:szCs w:val="21"/>
        </w:rPr>
        <w:t>实习近</w:t>
      </w:r>
      <w:proofErr w:type="gramEnd"/>
      <w:r w:rsidRPr="00617EC9">
        <w:rPr>
          <w:rFonts w:ascii="宋体" w:hAnsi="宋体" w:cs="宋体" w:hint="eastAsia"/>
          <w:color w:val="000000"/>
          <w:kern w:val="0"/>
          <w:szCs w:val="21"/>
        </w:rPr>
        <w:t>平总书记系列重要讲话精神特别是在哲学社会科学工作座谈会上的重要讲话精神，贯彻落实《中共中央关于加快构建中国特色哲学社会科学的意见》，坚持解放思想、实事求是、与时俱进、求真务实，发挥国家社科基金示范引导作用，推动构建中国特色哲学社会科学，着力推出具有重大学术创新价值和文化传承意义的标志性研究成果，为党和国家工作大局服务，为繁荣发展哲学社会科学服务。</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b/>
          <w:bCs/>
          <w:color w:val="000000"/>
          <w:kern w:val="0"/>
          <w:szCs w:val="21"/>
        </w:rPr>
        <w:t>四、招标数量和资助强度</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本批重大项目共发布369个招标选题研究方向，涵盖国家社科基金26个学科领域。每个招标选题原则上只确立1项中标课题。资助强度根据研究的实际需要确定，一般为每项80万元。对于研究周期长、经费投入大、带有工程性质的重大选题及大型数据库建设项目，可单独编制经费预算；如获中标，将根据研究进展情况和完成质量，立项两年后经专家评估合格后予以滚动资助。</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b/>
          <w:bCs/>
          <w:color w:val="000000"/>
          <w:kern w:val="0"/>
          <w:szCs w:val="21"/>
        </w:rPr>
        <w:t>五、投标资格要求</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b/>
          <w:bCs/>
          <w:color w:val="000000"/>
          <w:kern w:val="0"/>
          <w:szCs w:val="21"/>
        </w:rPr>
        <w:t>（一）投标责任单位须具备下列条件：</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1.在相关研究领域具有较强的科研力量和深厚的学术积累；</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2.设有专门负责科研管理工作的职能部门；</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3.能够为开展重大项目研究工作提供良好条件。</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b/>
          <w:bCs/>
          <w:color w:val="000000"/>
          <w:kern w:val="0"/>
          <w:szCs w:val="21"/>
        </w:rPr>
        <w:t>（二）投标者须具备下列条件：</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1.遵守中华人民共和国宪法和法律，遵守国家社科基金各项管理规定；在相关研究领域具有深厚的学术造诣和丰富的科研经验，社会责任感强，学风优良；具有正高级专业技术</w:t>
      </w:r>
      <w:proofErr w:type="gramStart"/>
      <w:r w:rsidRPr="00617EC9">
        <w:rPr>
          <w:rFonts w:ascii="宋体" w:hAnsi="宋体" w:cs="宋体" w:hint="eastAsia"/>
          <w:color w:val="000000"/>
          <w:kern w:val="0"/>
          <w:szCs w:val="21"/>
        </w:rPr>
        <w:t>职称或厅局级</w:t>
      </w:r>
      <w:proofErr w:type="gramEnd"/>
      <w:r w:rsidRPr="00617EC9">
        <w:rPr>
          <w:rFonts w:ascii="宋体" w:hAnsi="宋体" w:cs="宋体" w:hint="eastAsia"/>
          <w:color w:val="000000"/>
          <w:kern w:val="0"/>
          <w:szCs w:val="21"/>
        </w:rPr>
        <w:t>以上（含）领导职务，能够承担实质性研究工作并担负科研组织指导职责；每个投标团队的首席专家只能为一人。</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lastRenderedPageBreak/>
        <w:t>2.在</w:t>
      </w:r>
      <w:proofErr w:type="gramStart"/>
      <w:r w:rsidRPr="00617EC9">
        <w:rPr>
          <w:rFonts w:ascii="宋体" w:hAnsi="宋体" w:cs="宋体" w:hint="eastAsia"/>
          <w:color w:val="000000"/>
          <w:kern w:val="0"/>
          <w:szCs w:val="21"/>
        </w:rPr>
        <w:t>研</w:t>
      </w:r>
      <w:proofErr w:type="gramEnd"/>
      <w:r w:rsidRPr="00617EC9">
        <w:rPr>
          <w:rFonts w:ascii="宋体" w:hAnsi="宋体" w:cs="宋体" w:hint="eastAsia"/>
          <w:color w:val="000000"/>
          <w:kern w:val="0"/>
          <w:szCs w:val="21"/>
        </w:rPr>
        <w:t>的国家社科基金重大项目、马克思主义理论研究和建设工程重大项目、教育部哲学社会科学重大攻关项目、国家出版基金项目以及其他国家级重大科研项目的课题负责人，不能作为首席专家参加本次投标。申请教育部哲学社会科学研究重大课题攻关项目及其他国家级科研重大项目的首席专家同年度不能投标国家社科基金重大项目。</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3.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b/>
          <w:bCs/>
          <w:color w:val="000000"/>
          <w:kern w:val="0"/>
          <w:szCs w:val="21"/>
        </w:rPr>
        <w:t>六、投标课题要求</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1.投标者须按《招标公告》发布的选题研究方向（附后）投标，自选课题不予受理。本次投标须按照新修订的《投标书》（2017年7月制）规定的内容和要求填写申报材料，填报以前版本无效；《投标书》文本要简洁、规范、清晰，不加附件。</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3.投标者要熟知国内外相关领域研究前沿和动态，除必要的学术史梳理外，应着重对同类课题研究状况和他人研究成果做出分析评价，阐明投标选题的价值和意义。</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4.投标者要具备扎实的研究基础和丰富的相关前期研究成果。《投标书》要重点介绍首席专家近年来在相关研究领域的学术积累和学术贡献、同行评价和社会影响等方面情况。</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5.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6.项目完成时间根据研究工作的实际需要确定，一般应在5年左右完成，部分研究任务艰巨、规模较大、周期较长的课题可分期完成，完成时限不作统一规定。</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b/>
          <w:bCs/>
          <w:color w:val="000000"/>
          <w:kern w:val="0"/>
          <w:szCs w:val="21"/>
        </w:rPr>
        <w:t>七、投标纪律要求</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1.投标责任单位和首席专家要加强审查把关，切实把好政治方向关和学术质量关。各地社科规划办和在京委托管理机构要从选题设计、课题论证、首席专家、前期研究成果、科研团队和责任单位等方面进行详细审查，合格者予以上报。</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2.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lastRenderedPageBreak/>
        <w:t>3.子课题负责人和课题组成员须征得本人同意，子课题负责人须在《投标书》上签字，否则视为违规申报。如获中标，子课题负责人一般不得变更。</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4.投标者可提出2名以内建议回避评审专家，我办将根据评审工作的实际情况予以考虑。</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b/>
          <w:bCs/>
          <w:color w:val="000000"/>
          <w:kern w:val="0"/>
          <w:szCs w:val="21"/>
        </w:rPr>
        <w:t>八、具体时间安排</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1.投标人可登录我办网站（www.npopss-cn.gov.cn）下载《国家社科基金重大项目投标书》及相关材料。《投标书》一律用计算机填写、A3纸双面印制中缝装订，</w:t>
      </w:r>
      <w:proofErr w:type="gramStart"/>
      <w:r w:rsidRPr="00617EC9">
        <w:rPr>
          <w:rFonts w:ascii="宋体" w:hAnsi="宋体" w:cs="宋体" w:hint="eastAsia"/>
          <w:color w:val="000000"/>
          <w:kern w:val="0"/>
          <w:szCs w:val="21"/>
        </w:rPr>
        <w:t>经责任</w:t>
      </w:r>
      <w:proofErr w:type="gramEnd"/>
      <w:r w:rsidRPr="00617EC9">
        <w:rPr>
          <w:rFonts w:ascii="宋体" w:hAnsi="宋体" w:cs="宋体" w:hint="eastAsia"/>
          <w:color w:val="000000"/>
          <w:kern w:val="0"/>
          <w:szCs w:val="21"/>
        </w:rPr>
        <w:t>单位审核盖章，由各地社科规划办或在京委托管理机构审核汇总后统一报送全国社科规划</w:t>
      </w:r>
      <w:proofErr w:type="gramStart"/>
      <w:r w:rsidRPr="00617EC9">
        <w:rPr>
          <w:rFonts w:ascii="宋体" w:hAnsi="宋体" w:cs="宋体" w:hint="eastAsia"/>
          <w:color w:val="000000"/>
          <w:kern w:val="0"/>
          <w:szCs w:val="21"/>
        </w:rPr>
        <w:t>办规划</w:t>
      </w:r>
      <w:proofErr w:type="gramEnd"/>
      <w:r w:rsidRPr="00617EC9">
        <w:rPr>
          <w:rFonts w:ascii="宋体" w:hAnsi="宋体" w:cs="宋体" w:hint="eastAsia"/>
          <w:color w:val="000000"/>
          <w:kern w:val="0"/>
          <w:szCs w:val="21"/>
        </w:rPr>
        <w:t>处，</w:t>
      </w:r>
      <w:r w:rsidRPr="00617EC9">
        <w:rPr>
          <w:rFonts w:ascii="宋体" w:hAnsi="宋体" w:cs="宋体" w:hint="eastAsia"/>
          <w:b/>
          <w:bCs/>
          <w:color w:val="000000"/>
          <w:kern w:val="0"/>
          <w:szCs w:val="21"/>
        </w:rPr>
        <w:t>投标截止日期为2017年9月24日</w:t>
      </w:r>
      <w:r w:rsidRPr="00617EC9">
        <w:rPr>
          <w:rFonts w:ascii="宋体" w:hAnsi="宋体" w:cs="宋体" w:hint="eastAsia"/>
          <w:color w:val="000000"/>
          <w:kern w:val="0"/>
          <w:szCs w:val="21"/>
        </w:rPr>
        <w:t>。个人单独投标不予受理，逾期不予受理。</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2.各省（区、市）和新疆生产建设兵团社科规划办、在京委托管理机构须于</w:t>
      </w:r>
      <w:r w:rsidRPr="00617EC9">
        <w:rPr>
          <w:rFonts w:ascii="宋体" w:hAnsi="宋体" w:cs="宋体" w:hint="eastAsia"/>
          <w:b/>
          <w:bCs/>
          <w:color w:val="000000"/>
          <w:kern w:val="0"/>
          <w:szCs w:val="21"/>
        </w:rPr>
        <w:t>9月24日前</w:t>
      </w:r>
      <w:r w:rsidRPr="00617EC9">
        <w:rPr>
          <w:rFonts w:ascii="宋体" w:hAnsi="宋体" w:cs="宋体" w:hint="eastAsia"/>
          <w:color w:val="000000"/>
          <w:kern w:val="0"/>
          <w:szCs w:val="21"/>
        </w:rPr>
        <w:t>，将《投标书》电子文本（WORD文件格式）和投标材料汇总清单电子表格（EXCEL文件格式）发送至</w:t>
      </w:r>
      <w:r w:rsidRPr="00617EC9">
        <w:rPr>
          <w:rFonts w:ascii="宋体" w:hAnsi="宋体" w:cs="宋体" w:hint="eastAsia"/>
          <w:b/>
          <w:bCs/>
          <w:color w:val="000000"/>
          <w:kern w:val="0"/>
          <w:szCs w:val="21"/>
        </w:rPr>
        <w:t>npopss@vip.163.com</w:t>
      </w:r>
      <w:r w:rsidRPr="00617EC9">
        <w:rPr>
          <w:rFonts w:ascii="宋体" w:hAnsi="宋体" w:cs="宋体" w:hint="eastAsia"/>
          <w:color w:val="000000"/>
          <w:kern w:val="0"/>
          <w:szCs w:val="21"/>
        </w:rPr>
        <w:t>，并确保电子数据的真实性、完整性和一致性；</w:t>
      </w:r>
      <w:r w:rsidRPr="00617EC9">
        <w:rPr>
          <w:rFonts w:ascii="宋体" w:hAnsi="宋体" w:cs="宋体" w:hint="eastAsia"/>
          <w:b/>
          <w:bCs/>
          <w:color w:val="000000"/>
          <w:kern w:val="0"/>
          <w:szCs w:val="21"/>
        </w:rPr>
        <w:t>9月27日前</w:t>
      </w:r>
      <w:r w:rsidRPr="00617EC9">
        <w:rPr>
          <w:rFonts w:ascii="宋体" w:hAnsi="宋体" w:cs="宋体" w:hint="eastAsia"/>
          <w:color w:val="000000"/>
          <w:kern w:val="0"/>
          <w:szCs w:val="21"/>
        </w:rPr>
        <w:t>将审查合格的纸质《投标书》一式8份（其中原件1份，复印件7份）寄送我办，邮寄地址：</w:t>
      </w:r>
      <w:r w:rsidRPr="00617EC9">
        <w:rPr>
          <w:rFonts w:ascii="宋体" w:hAnsi="宋体" w:cs="宋体" w:hint="eastAsia"/>
          <w:b/>
          <w:bCs/>
          <w:color w:val="000000"/>
          <w:kern w:val="0"/>
          <w:szCs w:val="21"/>
        </w:rPr>
        <w:t>北京市西城区西单兴隆街5号国</w:t>
      </w:r>
      <w:proofErr w:type="gramStart"/>
      <w:r w:rsidRPr="00617EC9">
        <w:rPr>
          <w:rFonts w:ascii="宋体" w:hAnsi="宋体" w:cs="宋体" w:hint="eastAsia"/>
          <w:b/>
          <w:bCs/>
          <w:color w:val="000000"/>
          <w:kern w:val="0"/>
          <w:szCs w:val="21"/>
        </w:rPr>
        <w:t>信苑宾馆转全国</w:t>
      </w:r>
      <w:proofErr w:type="gramEnd"/>
      <w:r w:rsidRPr="00617EC9">
        <w:rPr>
          <w:rFonts w:ascii="宋体" w:hAnsi="宋体" w:cs="宋体" w:hint="eastAsia"/>
          <w:b/>
          <w:bCs/>
          <w:color w:val="000000"/>
          <w:kern w:val="0"/>
          <w:szCs w:val="21"/>
        </w:rPr>
        <w:t>社科规划办收（邮编：100031）</w:t>
      </w:r>
      <w:r w:rsidRPr="00617EC9">
        <w:rPr>
          <w:rFonts w:ascii="宋体" w:hAnsi="宋体" w:cs="宋体" w:hint="eastAsia"/>
          <w:color w:val="000000"/>
          <w:kern w:val="0"/>
          <w:szCs w:val="21"/>
        </w:rPr>
        <w:t>。</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3.全国社科规划办对《投标书》进行资格审查，并组织专家对通过资格审查的投标课题进行评审，提出建议中标课题名单。</w:t>
      </w:r>
    </w:p>
    <w:p w:rsidR="00617EC9" w:rsidRPr="00617EC9" w:rsidRDefault="00617EC9" w:rsidP="00617EC9">
      <w:pPr>
        <w:widowControl/>
        <w:shd w:val="clear" w:color="auto" w:fill="F1F1F1"/>
        <w:spacing w:line="378" w:lineRule="atLeast"/>
        <w:ind w:firstLine="480"/>
        <w:jc w:val="left"/>
        <w:rPr>
          <w:rFonts w:ascii="宋体" w:hAnsi="宋体" w:cs="宋体" w:hint="eastAsia"/>
          <w:color w:val="000000"/>
          <w:kern w:val="0"/>
          <w:szCs w:val="21"/>
        </w:rPr>
      </w:pPr>
      <w:r w:rsidRPr="00617EC9">
        <w:rPr>
          <w:rFonts w:ascii="宋体" w:hAnsi="宋体" w:cs="宋体" w:hint="eastAsia"/>
          <w:color w:val="000000"/>
          <w:kern w:val="0"/>
          <w:szCs w:val="21"/>
        </w:rPr>
        <w:t>4.建议中标课题名单经全国哲学社会科学规划领导小组审批后，在全国社科规划办网站上公示7天。公示期满，对无异议者下达立项通知书。</w:t>
      </w:r>
    </w:p>
    <w:p w:rsidR="00617EC9" w:rsidRPr="00617EC9" w:rsidRDefault="00617EC9" w:rsidP="00617EC9">
      <w:pPr>
        <w:widowControl/>
        <w:shd w:val="clear" w:color="auto" w:fill="F1F1F1"/>
        <w:spacing w:line="378" w:lineRule="atLeast"/>
        <w:ind w:firstLine="480"/>
        <w:jc w:val="right"/>
        <w:rPr>
          <w:rFonts w:ascii="宋体" w:hAnsi="宋体" w:cs="宋体" w:hint="eastAsia"/>
          <w:color w:val="000000"/>
          <w:kern w:val="0"/>
          <w:szCs w:val="21"/>
        </w:rPr>
      </w:pPr>
      <w:r w:rsidRPr="00617EC9">
        <w:rPr>
          <w:rFonts w:ascii="宋体" w:hAnsi="宋体" w:cs="宋体" w:hint="eastAsia"/>
          <w:color w:val="000000"/>
          <w:kern w:val="0"/>
          <w:szCs w:val="21"/>
        </w:rPr>
        <w:t>全国哲学社会科学规划办公室</w:t>
      </w:r>
    </w:p>
    <w:p w:rsidR="00617EC9" w:rsidRPr="00617EC9" w:rsidRDefault="00617EC9" w:rsidP="00617EC9">
      <w:pPr>
        <w:widowControl/>
        <w:shd w:val="clear" w:color="auto" w:fill="F1F1F1"/>
        <w:spacing w:line="378" w:lineRule="atLeast"/>
        <w:ind w:firstLine="480"/>
        <w:jc w:val="right"/>
        <w:rPr>
          <w:rFonts w:ascii="宋体" w:hAnsi="宋体" w:cs="宋体" w:hint="eastAsia"/>
          <w:color w:val="000000"/>
          <w:kern w:val="0"/>
          <w:szCs w:val="21"/>
        </w:rPr>
      </w:pPr>
      <w:r w:rsidRPr="00617EC9">
        <w:rPr>
          <w:rFonts w:ascii="宋体" w:hAnsi="宋体" w:cs="宋体" w:hint="eastAsia"/>
          <w:color w:val="000000"/>
          <w:kern w:val="0"/>
          <w:szCs w:val="21"/>
        </w:rPr>
        <w:t>2017年7月24日</w:t>
      </w:r>
    </w:p>
    <w:p w:rsidR="0097217E" w:rsidRDefault="0097217E"/>
    <w:sectPr w:rsidR="009721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EB1"/>
    <w:rsid w:val="00617EC9"/>
    <w:rsid w:val="0097217E"/>
    <w:rsid w:val="00B43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79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popss-cn.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2423</Characters>
  <Application>Microsoft Office Word</Application>
  <DocSecurity>0</DocSecurity>
  <Lines>20</Lines>
  <Paragraphs>5</Paragraphs>
  <ScaleCrop>false</ScaleCrop>
  <Company>Microsoft</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2017-07-25T00:50:00Z</dcterms:created>
  <dcterms:modified xsi:type="dcterms:W3CDTF">2017-07-25T00:50:00Z</dcterms:modified>
</cp:coreProperties>
</file>