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1D" w:rsidRPr="00185C86" w:rsidRDefault="00185C86" w:rsidP="00185C86">
      <w:pPr>
        <w:jc w:val="center"/>
        <w:rPr>
          <w:rFonts w:ascii="黑体" w:eastAsia="黑体" w:hAnsi="黑体" w:hint="eastAsia"/>
          <w:b/>
          <w:sz w:val="30"/>
          <w:szCs w:val="30"/>
        </w:rPr>
      </w:pPr>
      <w:r w:rsidRPr="00185C86">
        <w:rPr>
          <w:rFonts w:ascii="黑体" w:eastAsia="黑体" w:hAnsi="黑体" w:hint="eastAsia"/>
          <w:b/>
          <w:sz w:val="30"/>
          <w:szCs w:val="30"/>
        </w:rPr>
        <w:t>2019年度国家社科基金高校思想政治理论</w:t>
      </w:r>
      <w:proofErr w:type="gramStart"/>
      <w:r w:rsidRPr="00185C86">
        <w:rPr>
          <w:rFonts w:ascii="黑体" w:eastAsia="黑体" w:hAnsi="黑体" w:hint="eastAsia"/>
          <w:b/>
          <w:sz w:val="30"/>
          <w:szCs w:val="30"/>
        </w:rPr>
        <w:t>课研究</w:t>
      </w:r>
      <w:proofErr w:type="gramEnd"/>
      <w:r w:rsidRPr="00185C86">
        <w:rPr>
          <w:rFonts w:ascii="黑体" w:eastAsia="黑体" w:hAnsi="黑体" w:hint="eastAsia"/>
          <w:b/>
          <w:sz w:val="30"/>
          <w:szCs w:val="30"/>
        </w:rPr>
        <w:t>专项申报公告</w:t>
      </w:r>
    </w:p>
    <w:p w:rsidR="00185C86" w:rsidRDefault="00185C86">
      <w:pPr>
        <w:rPr>
          <w:rFonts w:hint="eastAsia"/>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经全国哲学社会科学工作领导小组批准，现就做好2019年度高校思想政治理论</w:t>
      </w:r>
      <w:proofErr w:type="gramStart"/>
      <w:r w:rsidRPr="00185C86">
        <w:rPr>
          <w:rFonts w:asciiTheme="minorEastAsia" w:eastAsiaTheme="minorEastAsia" w:hAnsiTheme="minorEastAsia" w:hint="eastAsia"/>
          <w:sz w:val="28"/>
          <w:szCs w:val="28"/>
        </w:rPr>
        <w:t>课研究</w:t>
      </w:r>
      <w:proofErr w:type="gramEnd"/>
      <w:r w:rsidRPr="00185C86">
        <w:rPr>
          <w:rFonts w:asciiTheme="minorEastAsia" w:eastAsiaTheme="minorEastAsia" w:hAnsiTheme="minorEastAsia" w:hint="eastAsia"/>
          <w:sz w:val="28"/>
          <w:szCs w:val="28"/>
        </w:rPr>
        <w:t>专项（以下简称研究专项）申报工作的有关事项公告如下。</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一、项目宗旨</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深入贯彻落</w:t>
      </w:r>
      <w:proofErr w:type="gramStart"/>
      <w:r w:rsidRPr="00185C86">
        <w:rPr>
          <w:rFonts w:asciiTheme="minorEastAsia" w:eastAsiaTheme="minorEastAsia" w:hAnsiTheme="minorEastAsia" w:hint="eastAsia"/>
          <w:sz w:val="28"/>
          <w:szCs w:val="28"/>
        </w:rPr>
        <w:t>实习近</w:t>
      </w:r>
      <w:proofErr w:type="gramEnd"/>
      <w:r w:rsidRPr="00185C86">
        <w:rPr>
          <w:rFonts w:asciiTheme="minorEastAsia" w:eastAsiaTheme="minorEastAsia" w:hAnsiTheme="minorEastAsia" w:hint="eastAsia"/>
          <w:sz w:val="28"/>
          <w:szCs w:val="28"/>
        </w:rPr>
        <w:t>平总书记在全国高校思想政治工作会议、全国教育大会、学校思想政治理论课教师座谈会上的重要讲话精神，围绕着力解决好培养什么人、怎样培养人、为谁培养人这个根本问题，落实立德树人根本任务，组织动员高校思想政治理论课教师深入研究思想政治理论</w:t>
      </w:r>
      <w:proofErr w:type="gramStart"/>
      <w:r w:rsidRPr="00185C86">
        <w:rPr>
          <w:rFonts w:asciiTheme="minorEastAsia" w:eastAsiaTheme="minorEastAsia" w:hAnsiTheme="minorEastAsia" w:hint="eastAsia"/>
          <w:sz w:val="28"/>
          <w:szCs w:val="28"/>
        </w:rPr>
        <w:t>课基本</w:t>
      </w:r>
      <w:proofErr w:type="gramEnd"/>
      <w:r w:rsidRPr="00185C86">
        <w:rPr>
          <w:rFonts w:asciiTheme="minorEastAsia" w:eastAsiaTheme="minorEastAsia" w:hAnsiTheme="minorEastAsia" w:hint="eastAsia"/>
          <w:sz w:val="28"/>
          <w:szCs w:val="28"/>
        </w:rPr>
        <w:t>规律和重大问题，推动思想政治理论</w:t>
      </w:r>
      <w:proofErr w:type="gramStart"/>
      <w:r w:rsidRPr="00185C86">
        <w:rPr>
          <w:rFonts w:asciiTheme="minorEastAsia" w:eastAsiaTheme="minorEastAsia" w:hAnsiTheme="minorEastAsia" w:hint="eastAsia"/>
          <w:sz w:val="28"/>
          <w:szCs w:val="28"/>
        </w:rPr>
        <w:t>课改革</w:t>
      </w:r>
      <w:proofErr w:type="gramEnd"/>
      <w:r w:rsidRPr="00185C86">
        <w:rPr>
          <w:rFonts w:asciiTheme="minorEastAsia" w:eastAsiaTheme="minorEastAsia" w:hAnsiTheme="minorEastAsia" w:hint="eastAsia"/>
          <w:sz w:val="28"/>
          <w:szCs w:val="28"/>
        </w:rPr>
        <w:t>创新，推动构建中国特色思想政治理论</w:t>
      </w:r>
      <w:proofErr w:type="gramStart"/>
      <w:r w:rsidRPr="00185C86">
        <w:rPr>
          <w:rFonts w:asciiTheme="minorEastAsia" w:eastAsiaTheme="minorEastAsia" w:hAnsiTheme="minorEastAsia" w:hint="eastAsia"/>
          <w:sz w:val="28"/>
          <w:szCs w:val="28"/>
        </w:rPr>
        <w:t>课研究</w:t>
      </w:r>
      <w:proofErr w:type="gramEnd"/>
      <w:r w:rsidRPr="00185C86">
        <w:rPr>
          <w:rFonts w:asciiTheme="minorEastAsia" w:eastAsiaTheme="minorEastAsia" w:hAnsiTheme="minorEastAsia" w:hint="eastAsia"/>
          <w:sz w:val="28"/>
          <w:szCs w:val="28"/>
        </w:rPr>
        <w:t>的学科体系、学术体系、话语体系，努力培养担当民族复兴大任的时代新人，培养德智体美劳全面发展的社会主义建设者和接班人。</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二、资助对象、数量和额度</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研究专项面向全国高校思想政治理论课教师和军队院校政治教员设立，鼓励在一线从事思想政治理论教学科研工作的骨干教师和青年教师申报。2019年资助课题100项，每项资助20万元。</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lastRenderedPageBreak/>
        <w:t>三、申报条件</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须遵守中华人民共和国宪法和法律，坚持正确的政治方向、价值取向和研究导向，遵守国家社科基金有关管理规定；能够独立开展研究工作，学风优良；具有中级以上（含）专业技术职称，或者具有博士学位。</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在</w:t>
      </w:r>
      <w:proofErr w:type="gramStart"/>
      <w:r w:rsidRPr="00185C86">
        <w:rPr>
          <w:rFonts w:asciiTheme="minorEastAsia" w:eastAsiaTheme="minorEastAsia" w:hAnsiTheme="minorEastAsia" w:hint="eastAsia"/>
          <w:sz w:val="28"/>
          <w:szCs w:val="28"/>
        </w:rPr>
        <w:t>研</w:t>
      </w:r>
      <w:proofErr w:type="gramEnd"/>
      <w:r w:rsidRPr="00185C86">
        <w:rPr>
          <w:rFonts w:asciiTheme="minorEastAsia" w:eastAsiaTheme="minorEastAsia" w:hAnsiTheme="minorEastAsia" w:hint="eastAsia"/>
          <w:sz w:val="28"/>
          <w:szCs w:val="28"/>
        </w:rPr>
        <w:t>的国家社科基金项目、国家自然科学基金项目负责人不得申请研究专项，申报2019年度国家级科研项目的负责人及其课题组成员不得以相同或相近选题申请研究专项，承担教育部人文社会科学项目的负责人不得以相同或相近选题申请研究专项。</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凡以博士学位论文或博士后出站报告为基础申报本次研究专项，须在《申请书》中注明所申请项目与学位论文（出站报告）的联系和区别，申请</w:t>
      </w:r>
      <w:proofErr w:type="gramStart"/>
      <w:r w:rsidRPr="00185C86">
        <w:rPr>
          <w:rFonts w:asciiTheme="minorEastAsia" w:eastAsiaTheme="minorEastAsia" w:hAnsiTheme="minorEastAsia" w:hint="eastAsia"/>
          <w:sz w:val="28"/>
          <w:szCs w:val="28"/>
        </w:rPr>
        <w:t>鉴定结项时</w:t>
      </w:r>
      <w:proofErr w:type="gramEnd"/>
      <w:r w:rsidRPr="00185C86">
        <w:rPr>
          <w:rFonts w:asciiTheme="minorEastAsia" w:eastAsiaTheme="minorEastAsia" w:hAnsiTheme="minorEastAsia" w:hint="eastAsia"/>
          <w:sz w:val="28"/>
          <w:szCs w:val="28"/>
        </w:rPr>
        <w:t>须提交学位论文（出站报告）原件。不</w:t>
      </w:r>
      <w:proofErr w:type="gramStart"/>
      <w:r w:rsidRPr="00185C86">
        <w:rPr>
          <w:rFonts w:asciiTheme="minorEastAsia" w:eastAsiaTheme="minorEastAsia" w:hAnsiTheme="minorEastAsia" w:hint="eastAsia"/>
          <w:sz w:val="28"/>
          <w:szCs w:val="28"/>
        </w:rPr>
        <w:t>得以已</w:t>
      </w:r>
      <w:proofErr w:type="gramEnd"/>
      <w:r w:rsidRPr="00185C86">
        <w:rPr>
          <w:rFonts w:asciiTheme="minorEastAsia" w:eastAsiaTheme="minorEastAsia" w:hAnsiTheme="minorEastAsia" w:hint="eastAsia"/>
          <w:sz w:val="28"/>
          <w:szCs w:val="28"/>
        </w:rPr>
        <w:t>出版的内容基本相同的研究成果申请本次研究专项。</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申请人所在单位须设有马克思主义学院或政治教研室，设有科研管理部门，能够提供开展研究的必要条件并承诺信誉保证。</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四、申报时间</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lastRenderedPageBreak/>
        <w:t>申报时间为2019年6月18日至7月26日。各地社科管理部门、在京委托管理机构须于8月2日前将纸质版《申请书》和《活页》（各一式6份，A3纸，双面打印，中缝装订）、电子版《申请书》光盘、申报材料汇总表报送至我办，申报材料汇总表电子版发送至我办邮箱gzbzxzz@126.com，逾期不予受理。</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五、申报程序</w:t>
      </w:r>
    </w:p>
    <w:p w:rsidR="00185C86" w:rsidRPr="00185C86" w:rsidRDefault="00185C86" w:rsidP="00185C86">
      <w:pPr>
        <w:rPr>
          <w:rFonts w:asciiTheme="minorEastAsia" w:eastAsiaTheme="minorEastAsia" w:hAnsiTheme="minorEastAsia"/>
          <w:sz w:val="28"/>
          <w:szCs w:val="28"/>
        </w:rPr>
      </w:pPr>
      <w:r w:rsidRPr="00185C86">
        <w:rPr>
          <w:rFonts w:asciiTheme="minorEastAsia" w:eastAsiaTheme="minorEastAsia" w:hAnsiTheme="minorEastAsia" w:hint="eastAsia"/>
          <w:sz w:val="28"/>
          <w:szCs w:val="28"/>
        </w:rPr>
        <w:t xml:space="preserve"> </w:t>
      </w:r>
    </w:p>
    <w:p w:rsidR="00185C86" w:rsidRPr="00185C86" w:rsidRDefault="00185C86" w:rsidP="00185C86">
      <w:pPr>
        <w:ind w:firstLineChars="250" w:firstLine="70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下载《2019年度国家社科基金高校思想政治理论课研究专项申请书》（见附件2）和《2019年度国家社科基金高校思想政治理论课研究专项课题论证活页》（见附件3），用计算机填写。将填好的申请书（一式6份）交所在单位科研管理部门审核、签署意见并盖章。</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各省（区、市）社科管理部门受理本地区普通高校的课题申报材料，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直接受理个人申报。</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各地社科管理部门、在京委托管理机构和高校科研管理部门要牢固树立政治意识、责任意识和质量意识，加强对申报工作的组织、指</w:t>
      </w:r>
      <w:r w:rsidRPr="00185C86">
        <w:rPr>
          <w:rFonts w:asciiTheme="minorEastAsia" w:eastAsiaTheme="minorEastAsia" w:hAnsiTheme="minorEastAsia" w:hint="eastAsia"/>
          <w:sz w:val="28"/>
          <w:szCs w:val="28"/>
        </w:rPr>
        <w:lastRenderedPageBreak/>
        <w:t>导和协调，严格审核申报资格、申报质量、前期研究成果的真实性、申请人及课题组的研究实力和必备条件等，并签署明确意见，维护国家社科基金项目的权威性和严肃性。</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六、其他事项</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申请人可根据研究实际需要自主确定科研团队，申请时可以不列出参与者。</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可根据《2019年度国家社科基金高校思想政治理论课研究专项选题指南》（见附件1）自行设计具体题目。鼓励根据研究兴趣和学术积累申报自选课题。自选课题与按《课题指南》申报的选题在评审程序、评审标准、立项指标、资助强度等方面同等对待。项目完成时间一般为2年。</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申请人应按照《国家社会科学基金管理办法》和《国家社会科学基金项目资金管理办法》（详见我办网站）的要求，根据实际需要编制科学合理的经费预算。</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申报课题须按照《申请书》和《活页》要求，如实填写材料，保证没有知识产权争议，不得有违背科研诚信要求的行为。凡存在弄虚作假、抄袭剽窃等行为的，一经发现查实，取消五年申报资格，如获</w:t>
      </w:r>
      <w:r w:rsidRPr="00185C86">
        <w:rPr>
          <w:rFonts w:asciiTheme="minorEastAsia" w:eastAsiaTheme="minorEastAsia" w:hAnsiTheme="minorEastAsia" w:hint="eastAsia"/>
          <w:sz w:val="28"/>
          <w:szCs w:val="28"/>
        </w:rPr>
        <w:lastRenderedPageBreak/>
        <w:t>立项即予撤项并通报批评，列入不良科研信用记录。</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ind w:firstLineChars="200" w:firstLine="560"/>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课题负责人在项目执行期间要遵守相关承诺，履行约定义务，按期完成研究任务，</w:t>
      </w:r>
      <w:proofErr w:type="gramStart"/>
      <w:r w:rsidRPr="00185C86">
        <w:rPr>
          <w:rFonts w:asciiTheme="minorEastAsia" w:eastAsiaTheme="minorEastAsia" w:hAnsiTheme="minorEastAsia" w:hint="eastAsia"/>
          <w:sz w:val="28"/>
          <w:szCs w:val="28"/>
        </w:rPr>
        <w:t>结项成果</w:t>
      </w:r>
      <w:proofErr w:type="gramEnd"/>
      <w:r w:rsidRPr="00185C86">
        <w:rPr>
          <w:rFonts w:asciiTheme="minorEastAsia" w:eastAsiaTheme="minorEastAsia" w:hAnsiTheme="minorEastAsia" w:hint="eastAsia"/>
          <w:sz w:val="28"/>
          <w:szCs w:val="28"/>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附件：</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rPr>
          <w:rFonts w:asciiTheme="minorEastAsia" w:eastAsiaTheme="minorEastAsia" w:hAnsiTheme="minorEastAsia"/>
          <w:sz w:val="28"/>
          <w:szCs w:val="28"/>
        </w:rPr>
      </w:pPr>
      <w:r w:rsidRPr="00185C86">
        <w:rPr>
          <w:rFonts w:asciiTheme="minorEastAsia" w:eastAsiaTheme="minorEastAsia" w:hAnsiTheme="minorEastAsia" w:hint="eastAsia"/>
          <w:sz w:val="28"/>
          <w:szCs w:val="28"/>
        </w:rPr>
        <w:t>1.2019年度国家社科基金高校思想政治理论</w:t>
      </w:r>
      <w:proofErr w:type="gramStart"/>
      <w:r w:rsidRPr="00185C86">
        <w:rPr>
          <w:rFonts w:asciiTheme="minorEastAsia" w:eastAsiaTheme="minorEastAsia" w:hAnsiTheme="minorEastAsia" w:hint="eastAsia"/>
          <w:sz w:val="28"/>
          <w:szCs w:val="28"/>
        </w:rPr>
        <w:t>课研究</w:t>
      </w:r>
      <w:proofErr w:type="gramEnd"/>
      <w:r w:rsidRPr="00185C86">
        <w:rPr>
          <w:rFonts w:asciiTheme="minorEastAsia" w:eastAsiaTheme="minorEastAsia" w:hAnsiTheme="minorEastAsia" w:hint="eastAsia"/>
          <w:sz w:val="28"/>
          <w:szCs w:val="28"/>
        </w:rPr>
        <w:t>专项选题指南</w:t>
      </w:r>
    </w:p>
    <w:p w:rsidR="00185C86" w:rsidRPr="00185C86" w:rsidRDefault="00185C86" w:rsidP="00185C86">
      <w:pPr>
        <w:rPr>
          <w:rFonts w:asciiTheme="minorEastAsia" w:eastAsiaTheme="minorEastAsia" w:hAnsiTheme="minorEastAsia"/>
          <w:sz w:val="28"/>
          <w:szCs w:val="28"/>
        </w:rPr>
      </w:pPr>
      <w:r w:rsidRPr="00185C86">
        <w:rPr>
          <w:rFonts w:asciiTheme="minorEastAsia" w:eastAsiaTheme="minorEastAsia" w:hAnsiTheme="minorEastAsia" w:hint="eastAsia"/>
          <w:sz w:val="28"/>
          <w:szCs w:val="28"/>
        </w:rPr>
        <w:t>2.《2019年度国家社科基金高校思想政治理论课研究专项申请书》</w:t>
      </w:r>
    </w:p>
    <w:p w:rsidR="00185C86" w:rsidRPr="00185C86" w:rsidRDefault="00185C86" w:rsidP="00185C86">
      <w:pPr>
        <w:rPr>
          <w:rFonts w:asciiTheme="minorEastAsia" w:eastAsiaTheme="minorEastAsia" w:hAnsiTheme="minorEastAsia"/>
          <w:sz w:val="28"/>
          <w:szCs w:val="28"/>
        </w:rPr>
      </w:pPr>
      <w:r w:rsidRPr="00185C86">
        <w:rPr>
          <w:rFonts w:asciiTheme="minorEastAsia" w:eastAsiaTheme="minorEastAsia" w:hAnsiTheme="minorEastAsia" w:hint="eastAsia"/>
          <w:sz w:val="28"/>
          <w:szCs w:val="28"/>
        </w:rPr>
        <w:t>3.《2019年度国家社科基金高校思想政治理论课研究专项课题论证活页》</w:t>
      </w:r>
      <w:bookmarkStart w:id="0" w:name="_GoBack"/>
      <w:bookmarkEnd w:id="0"/>
    </w:p>
    <w:p w:rsidR="00185C86" w:rsidRPr="00185C86" w:rsidRDefault="00185C86" w:rsidP="00185C86">
      <w:pPr>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4.《2019年度国家社科基金高校思想政治理论课研究专项申报材料汇总表》</w:t>
      </w:r>
    </w:p>
    <w:p w:rsidR="00185C86" w:rsidRPr="00185C86" w:rsidRDefault="00185C86" w:rsidP="00185C86">
      <w:pPr>
        <w:rPr>
          <w:rFonts w:asciiTheme="minorEastAsia" w:eastAsiaTheme="minorEastAsia" w:hAnsiTheme="minorEastAsia"/>
          <w:sz w:val="28"/>
          <w:szCs w:val="28"/>
        </w:rPr>
      </w:pPr>
    </w:p>
    <w:p w:rsidR="00185C86" w:rsidRPr="00185C86" w:rsidRDefault="00185C86" w:rsidP="00185C86">
      <w:pPr>
        <w:jc w:val="right"/>
        <w:rPr>
          <w:rFonts w:asciiTheme="minorEastAsia" w:eastAsiaTheme="minorEastAsia" w:hAnsiTheme="minorEastAsia" w:hint="eastAsia"/>
          <w:sz w:val="28"/>
          <w:szCs w:val="28"/>
        </w:rPr>
      </w:pPr>
      <w:r w:rsidRPr="00185C86">
        <w:rPr>
          <w:rFonts w:asciiTheme="minorEastAsia" w:eastAsiaTheme="minorEastAsia" w:hAnsiTheme="minorEastAsia" w:hint="eastAsia"/>
          <w:sz w:val="28"/>
          <w:szCs w:val="28"/>
        </w:rPr>
        <w:t>全国哲学社会科学工作办公室</w:t>
      </w:r>
    </w:p>
    <w:p w:rsidR="00185C86" w:rsidRPr="00185C86" w:rsidRDefault="00185C86" w:rsidP="00185C86">
      <w:pPr>
        <w:jc w:val="right"/>
        <w:rPr>
          <w:rFonts w:asciiTheme="minorEastAsia" w:eastAsiaTheme="minorEastAsia" w:hAnsiTheme="minorEastAsia"/>
          <w:sz w:val="28"/>
          <w:szCs w:val="28"/>
        </w:rPr>
      </w:pPr>
    </w:p>
    <w:p w:rsidR="00185C86" w:rsidRPr="00185C86" w:rsidRDefault="00185C86" w:rsidP="00185C86">
      <w:pPr>
        <w:jc w:val="right"/>
        <w:rPr>
          <w:rFonts w:asciiTheme="minorEastAsia" w:eastAsiaTheme="minorEastAsia" w:hAnsiTheme="minorEastAsia"/>
          <w:sz w:val="28"/>
          <w:szCs w:val="28"/>
        </w:rPr>
      </w:pPr>
      <w:r w:rsidRPr="00185C86">
        <w:rPr>
          <w:rFonts w:asciiTheme="minorEastAsia" w:eastAsiaTheme="minorEastAsia" w:hAnsiTheme="minorEastAsia" w:hint="eastAsia"/>
          <w:sz w:val="28"/>
          <w:szCs w:val="28"/>
        </w:rPr>
        <w:t>2019年6月13日</w:t>
      </w:r>
    </w:p>
    <w:sectPr w:rsidR="00185C86" w:rsidRPr="00185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86"/>
    <w:rsid w:val="0010491D"/>
    <w:rsid w:val="0018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7277">
      <w:bodyDiv w:val="1"/>
      <w:marLeft w:val="0"/>
      <w:marRight w:val="0"/>
      <w:marTop w:val="0"/>
      <w:marBottom w:val="0"/>
      <w:divBdr>
        <w:top w:val="none" w:sz="0" w:space="0" w:color="auto"/>
        <w:left w:val="none" w:sz="0" w:space="0" w:color="auto"/>
        <w:bottom w:val="none" w:sz="0" w:space="0" w:color="auto"/>
        <w:right w:val="none" w:sz="0" w:space="0" w:color="auto"/>
      </w:divBdr>
    </w:div>
    <w:div w:id="6910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1038</Characters>
  <Application>Microsoft Office Word</Application>
  <DocSecurity>0</DocSecurity>
  <Lines>259</Lines>
  <Paragraphs>129</Paragraphs>
  <ScaleCrop>false</ScaleCrop>
  <Company>Microsoft</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2019-06-18T02:51:00Z</dcterms:created>
  <dcterms:modified xsi:type="dcterms:W3CDTF">2019-06-18T02:53:00Z</dcterms:modified>
</cp:coreProperties>
</file>