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A17B5E" w:rsidRPr="00A17B5E" w:rsidTr="00A17B5E">
        <w:trPr>
          <w:trHeight w:val="66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7B5E" w:rsidRPr="00A17B5E" w:rsidRDefault="00A17B5E" w:rsidP="00A17B5E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  <w:r w:rsidRPr="00A17B5E"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  <w:sz w:val="44"/>
                <w:szCs w:val="44"/>
              </w:rPr>
              <w:t>教 育 部 司 局 函 件</w:t>
            </w:r>
          </w:p>
        </w:tc>
      </w:tr>
      <w:tr w:rsidR="00A17B5E" w:rsidRPr="00A17B5E" w:rsidTr="00A17B5E">
        <w:trPr>
          <w:trHeight w:val="60"/>
          <w:tblCellSpacing w:w="0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A17B5E" w:rsidRPr="00A17B5E" w:rsidRDefault="00A17B5E" w:rsidP="00A17B5E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</w:tc>
      </w:tr>
      <w:tr w:rsidR="00A17B5E" w:rsidRPr="00A17B5E" w:rsidTr="00A17B5E">
        <w:trPr>
          <w:trHeight w:val="12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7B5E" w:rsidRPr="00A17B5E" w:rsidRDefault="00A17B5E" w:rsidP="00A1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17B5E" w:rsidRPr="00A17B5E" w:rsidTr="00A17B5E">
        <w:trPr>
          <w:trHeight w:val="12"/>
          <w:tblCellSpacing w:w="0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A17B5E" w:rsidRPr="00A17B5E" w:rsidRDefault="00A17B5E" w:rsidP="00A17B5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17B5E" w:rsidRPr="00A17B5E" w:rsidRDefault="00A17B5E" w:rsidP="00A17B5E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A17B5E" w:rsidRPr="00A17B5E" w:rsidTr="00A17B5E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hideMark/>
          </w:tcPr>
          <w:p w:rsidR="00A17B5E" w:rsidRPr="00A17B5E" w:rsidRDefault="00A17B5E" w:rsidP="00A17B5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17B5E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 </w:t>
            </w:r>
          </w:p>
          <w:p w:rsidR="00A17B5E" w:rsidRPr="00A17B5E" w:rsidRDefault="00A17B5E" w:rsidP="00A17B5E">
            <w:pPr>
              <w:widowControl/>
              <w:jc w:val="righ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17B5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教社科司函〔2019〕26号</w:t>
            </w:r>
          </w:p>
          <w:p w:rsidR="00A17B5E" w:rsidRPr="00A17B5E" w:rsidRDefault="00A17B5E" w:rsidP="00A17B5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17B5E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 </w:t>
            </w: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50"/>
            </w:tblGrid>
            <w:tr w:rsidR="00A17B5E" w:rsidRPr="00A17B5E">
              <w:trPr>
                <w:tblCellSpacing w:w="0" w:type="dxa"/>
                <w:jc w:val="center"/>
              </w:trPr>
              <w:tc>
                <w:tcPr>
                  <w:tcW w:w="5000" w:type="pct"/>
                  <w:vAlign w:val="bottom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75"/>
                  </w:tblGrid>
                  <w:tr w:rsidR="00A17B5E" w:rsidRPr="00A17B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17B5E" w:rsidRPr="00A17B5E" w:rsidRDefault="00A17B5E" w:rsidP="00A17B5E">
                        <w:pPr>
                          <w:widowControl/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</w:pPr>
                        <w:r w:rsidRPr="00A17B5E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t>教育部社科司关于2019年度教育部哲学社会科学研究</w:t>
                        </w:r>
                        <w:r w:rsidRPr="00A17B5E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>后期资助项目申报工作的通知 </w:t>
                        </w:r>
                        <w:r w:rsidRPr="00A17B5E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> </w:t>
                        </w:r>
                      </w:p>
                    </w:tc>
                  </w:tr>
                </w:tbl>
                <w:p w:rsidR="00A17B5E" w:rsidRPr="00A17B5E" w:rsidRDefault="00A17B5E" w:rsidP="00A17B5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17B5E" w:rsidRPr="00A17B5E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A17B5E" w:rsidRPr="00A17B5E" w:rsidRDefault="00A17B5E" w:rsidP="00A17B5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17B5E" w:rsidRPr="00A17B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17B5E" w:rsidRPr="00A17B5E" w:rsidRDefault="00A17B5E" w:rsidP="00A17B5E">
                  <w:pPr>
                    <w:widowControl/>
                    <w:shd w:val="clear" w:color="auto" w:fill="FFFFFF"/>
                    <w:spacing w:line="355" w:lineRule="atLeast"/>
                    <w:jc w:val="left"/>
                    <w:rPr>
                      <w:rFonts w:ascii="微软雅黑" w:eastAsia="微软雅黑" w:hAnsi="微软雅黑" w:cs="宋体"/>
                      <w:color w:val="4B4B4B"/>
                      <w:kern w:val="0"/>
                      <w:sz w:val="24"/>
                      <w:szCs w:val="24"/>
                    </w:rPr>
                  </w:pPr>
                  <w:r w:rsidRPr="00A17B5E">
                    <w:rPr>
                      <w:rFonts w:ascii="Arial" w:eastAsia="微软雅黑" w:hAnsi="Arial" w:cs="Arial" w:hint="eastAsia"/>
                      <w:color w:val="4B4B4B"/>
                      <w:kern w:val="0"/>
                      <w:sz w:val="24"/>
                      <w:szCs w:val="24"/>
                    </w:rPr>
                    <w:t>各省、自治区、直辖市教育厅（教委），新疆生产建设兵团教育局，有关部门（单位）教育司（局），部属各高等学校、部省合建各高等学校：</w:t>
                  </w:r>
                </w:p>
                <w:p w:rsidR="00A17B5E" w:rsidRPr="00A17B5E" w:rsidRDefault="00A17B5E" w:rsidP="00A17B5E">
                  <w:pPr>
                    <w:widowControl/>
                    <w:shd w:val="clear" w:color="auto" w:fill="FFFFFF"/>
                    <w:spacing w:line="355" w:lineRule="atLeast"/>
                    <w:jc w:val="left"/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</w:pP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t xml:space="preserve">　　根据工作安排，现将2019年度教育部哲学社会科学研究后期资助项目（以下简称“后期资助项目”）申报工作有关事项通知如下：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</w:r>
                  <w:r w:rsidRPr="00A17B5E">
                    <w:rPr>
                      <w:rFonts w:ascii="微软雅黑" w:eastAsia="微软雅黑" w:hAnsi="微软雅黑" w:cs="Arial" w:hint="eastAsia"/>
                      <w:b/>
                      <w:bCs/>
                      <w:color w:val="4B4B4B"/>
                      <w:kern w:val="0"/>
                      <w:sz w:val="24"/>
                      <w:szCs w:val="24"/>
                      <w:bdr w:val="none" w:sz="0" w:space="0" w:color="auto" w:frame="1"/>
                    </w:rPr>
                    <w:t xml:space="preserve">　　一、项目类别和资助额度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按照《教育部哲学社会科学研究后期资助项目实施办法（试行）》（教社科〔2006〕4号）规定，后期资助项目是教育部人文社科研究项目主要类别之一，旨在鼓励高校教师厚积薄发，加强基础研究，勇于理论创新，推出精品力作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2019年度后期资助项目分为重大项目和一般项目两类：（1）重大项目是指对学术发展具有重要推动作用、可望取得重大学术价值的标志性成果，每项资助额度为20万元；（2）一般项目是指具有显著学术价值的研究成果，每项资助额度为10万元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2019年拟立项后期资助项目（含重大项目、一般项目）100项，其中高校思想政治理论课建设的项目占10%。</w:t>
                  </w:r>
                </w:p>
                <w:p w:rsidR="00A17B5E" w:rsidRPr="00A17B5E" w:rsidRDefault="00A17B5E" w:rsidP="00A17B5E">
                  <w:pPr>
                    <w:widowControl/>
                    <w:shd w:val="clear" w:color="auto" w:fill="FFFFFF"/>
                    <w:spacing w:line="355" w:lineRule="atLeast"/>
                    <w:jc w:val="left"/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</w:pPr>
                  <w:r w:rsidRPr="00A17B5E">
                    <w:rPr>
                      <w:rFonts w:ascii="微软雅黑" w:eastAsia="微软雅黑" w:hAnsi="微软雅黑" w:cs="Arial" w:hint="eastAsia"/>
                      <w:b/>
                      <w:bCs/>
                      <w:color w:val="4B4B4B"/>
                      <w:kern w:val="0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 xml:space="preserve">　　二、资助范围和申报条件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1.资助范围：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（1）对学术发展具有重要推动作用的基础性研究，具有原创性的理论研究；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（2）具有重要学术价值和社会影响的文献研究、译著和工具书，不含论文及论文集、教材、研究报告、软件等；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（3）具有重要学术价值的以非纸质方式呈现的研究成果；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（4）坚持在改进中加强高校思想政治理论课建设，提高思想政治理论课质量和水平的重要研究成果。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2.申报对象和条件：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（1）后期资助项目的申请者必须是普通高等学校的在编教师，具有良好的政治思想素质和独立开展及组织科研工作能力，且作为项目实际主持者并担负实质性研究工作。每个申请者只能申报一个项目。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（2）申报项目已完成研究任务70%以上，申报时须提供已完成的书稿（或非纸质成果）。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3.有下列情形之一的不得申报后期资助项目：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（1）在研的教育部人文社会科学研究项目（含重大课题攻关项目、基地重大项目、后期资助项目、一般项目）的负责人；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（2）得到过省部级以上（含省部级）基金项目研究经费资助或任何出版资助的成果；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（3）以内容相同或相近成果申请了2019年度国家社科基金项目、国家自然科学基金项目、教育部人文社会科学研究各类项目以及其他国家级科研项目；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（4）申报成果为近5年（2014年1月1日以后）答辩通过的博士学位论文或博士后出站报告；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lastRenderedPageBreak/>
                    <w:t xml:space="preserve">　　（5）申报成果为已出版著作的修订本，或与已出版著作重复10%以上；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（6）申报成果存在知识产权纠纷。</w:t>
                  </w:r>
                </w:p>
                <w:p w:rsidR="00A17B5E" w:rsidRPr="00A17B5E" w:rsidRDefault="00A17B5E" w:rsidP="00A17B5E">
                  <w:pPr>
                    <w:widowControl/>
                    <w:shd w:val="clear" w:color="auto" w:fill="FFFFFF"/>
                    <w:spacing w:line="355" w:lineRule="atLeast"/>
                    <w:jc w:val="left"/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</w:pPr>
                  <w:r w:rsidRPr="00A17B5E">
                    <w:rPr>
                      <w:rFonts w:ascii="微软雅黑" w:eastAsia="微软雅黑" w:hAnsi="微软雅黑" w:cs="Arial" w:hint="eastAsia"/>
                      <w:b/>
                      <w:bCs/>
                      <w:color w:val="4B4B4B"/>
                      <w:kern w:val="0"/>
                      <w:sz w:val="24"/>
                      <w:szCs w:val="24"/>
                      <w:bdr w:val="none" w:sz="0" w:space="0" w:color="auto" w:frame="1"/>
                    </w:rPr>
                    <w:t xml:space="preserve">　　三、申报办法和申报要求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教育部直属高校、部省合建高校以学校为单位，地方高校以省、自治区、直辖市教育厅（教委）为单位，其他有关部门（单位）所属高校以教育司（局）为单位（以下简称“申报单位”），集中申报，不受理个人申报。具体申报办法和程序如下：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1.本次项目实行限额申报。省、自治区、直辖市教育厅（教委），每单位推荐项数不超过6项；教育部直属高校、部省合建高校每单位推荐项数不超过4项；其他有关部门（单位）教育司（局）每单位推荐项数2-4项。各申报单位应对本单位所申报的项目进行资格审查，组织专家进行初审，并按申报程序上报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2.本次项目采取网上申报方式。教育部社科司主页（www.moe.edu.cn/s78/A13/）“教育部人文社会科学研究管理平台——申报系统”（简称“申报系统”）为本次申报的唯一网络平台。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3.2019年2月25日开始受理项目网上申报。请按申报系统提示说明及填表要求用计算机填报。（1）在线填写申报项目的“基本信息”和“相关成果”；下载“申报成果介绍”和“推荐人和单位推荐意见”模板，填写后以附件形式上传到申报系统；（2）以附件形式上传申报成果（PDF版本）及相关证明材料，且不得超过30M；（3）学校审核通过后，系统将自动生成完整的《2019年度教育部哲学社会科学研究后期资助项目申请书》（以下简称《申请书》）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4.已开通账号的申报单位，以原有账号、密码登录系统，并及时核对单位信息；未开通账号的申报单位，请登录申报系统，登记单位信息、设定登录密码，打印“开通账号申请表”并加盖管理部门公章，传真至010-62519525。待审核通过后，即可登录申报系统进行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lastRenderedPageBreak/>
                    <w:t>操作。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>有关项目申报系统的技术问题咨询电话：010-62510667、15313766307、15313766308，电子信箱：xmsb2019@sinoss.net。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5.本次项目网络申报截止日期为2019年3月20日，申报单位须在此之前对本单位所申报的材料进行在线审核确认，并于2019年3月22日前报送以下纸质材料：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（1）在线打印的《2019年度教育部哲学社会科学研究后期资助项目申请一览表》（以下简称《申请一览表》）1份并加盖学校公章（教育部直属高校、部省合建高校）或主管部门公章（其他高校）。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（2）在线打印的《申请书》1份，并加盖公章。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（3）申报成果及相关证明材料1套。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寄送地址：北京市朝阳区惠新东街4号富盛大厦1座12层，高校社会科学研究评价中心，邮编：100029。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联系人：王楠、刘和健；电话：010-58551411、010-58581198；传真：010-58556074；电子信箱：pingjzx@126.com。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请各单位严格按照上述时间完成申报工作，逾期不予受理。</w:t>
                  </w:r>
                </w:p>
                <w:p w:rsidR="00A17B5E" w:rsidRPr="00A17B5E" w:rsidRDefault="00A17B5E" w:rsidP="00A17B5E">
                  <w:pPr>
                    <w:widowControl/>
                    <w:shd w:val="clear" w:color="auto" w:fill="FFFFFF"/>
                    <w:spacing w:line="355" w:lineRule="atLeast"/>
                    <w:jc w:val="left"/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</w:pPr>
                  <w:r w:rsidRPr="00A17B5E">
                    <w:rPr>
                      <w:rFonts w:ascii="微软雅黑" w:eastAsia="微软雅黑" w:hAnsi="微软雅黑" w:cs="Arial" w:hint="eastAsia"/>
                      <w:b/>
                      <w:bCs/>
                      <w:color w:val="4B4B4B"/>
                      <w:kern w:val="0"/>
                      <w:sz w:val="24"/>
                      <w:szCs w:val="24"/>
                      <w:bdr w:val="none" w:sz="0" w:space="0" w:color="auto" w:frame="1"/>
                    </w:rPr>
                    <w:t xml:space="preserve">　　四、其他要求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1.各申报单位网上提交的《申请书》和签字盖章的纸质件数量与内容要确保一致，否则不予受理。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2.申请者应如实填报材料，凡存在弄虚作假行为的，一经查实即取消三年申请资格。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3.各申报单位应严格把关，确保填报信息的准确、真实，切实提高项目申报质量。如违规申报，将予以通报批评。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4.项目实行严格规范的预决算管理。项目申请者应在资助限额内，根据实际需求准确测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lastRenderedPageBreak/>
                    <w:t>算总经费预算，合理分配分年度经费预算。经费预算是否合理是评审的重要内容，不切实际的预算将影响专家评审结果。年度预算执行情况是项目结项鉴定的重要内容，并作为后续拨款的重要依据。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5.后期资助项目立项的最终成果，由项目负责人与高等教育出版社协商出版。受本项目资助出版、发表的所有成果须在显著位置标注“教育部哲学社会科学研究后期资助项目”字样。</w:t>
                  </w: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教育部社科司联系人：段洪波，联系电话：010-66097563。</w:t>
                  </w:r>
                </w:p>
                <w:p w:rsidR="00A17B5E" w:rsidRPr="00A17B5E" w:rsidRDefault="00A17B5E" w:rsidP="00A17B5E">
                  <w:pPr>
                    <w:widowControl/>
                    <w:shd w:val="clear" w:color="auto" w:fill="FFFFFF"/>
                    <w:spacing w:line="355" w:lineRule="atLeast"/>
                    <w:jc w:val="left"/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</w:pP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t xml:space="preserve">　　附件：1.</w:t>
                  </w:r>
                  <w:hyperlink r:id="rId4" w:tgtFrame="_blank" w:history="1">
                    <w:r w:rsidRPr="00A17B5E">
                      <w:rPr>
                        <w:rFonts w:ascii="微软雅黑" w:eastAsia="微软雅黑" w:hAnsi="微软雅黑" w:cs="Arial" w:hint="eastAsia"/>
                        <w:color w:val="0000FF"/>
                        <w:kern w:val="0"/>
                        <w:sz w:val="24"/>
                        <w:szCs w:val="24"/>
                        <w:u w:val="single"/>
                        <w:bdr w:val="none" w:sz="0" w:space="0" w:color="auto" w:frame="1"/>
                      </w:rPr>
                      <w:t>教育部哲学社会科学研究后期资助项目实施办法（试行）</w:t>
                    </w:r>
                  </w:hyperlink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　　　2.</w:t>
                  </w:r>
                  <w:hyperlink r:id="rId5" w:tgtFrame="_blank" w:history="1">
                    <w:r w:rsidRPr="00A17B5E">
                      <w:rPr>
                        <w:rFonts w:ascii="微软雅黑" w:eastAsia="微软雅黑" w:hAnsi="微软雅黑" w:cs="Arial" w:hint="eastAsia"/>
                        <w:color w:val="0000FF"/>
                        <w:kern w:val="0"/>
                        <w:sz w:val="24"/>
                        <w:szCs w:val="24"/>
                        <w:u w:val="single"/>
                        <w:bdr w:val="none" w:sz="0" w:space="0" w:color="auto" w:frame="1"/>
                      </w:rPr>
                      <w:t>2019年度教育部哲学社会科学研究后期资助项目申请书（供参考，在申报系统填报信息并上传相关附件后自动生成）</w:t>
                    </w:r>
                  </w:hyperlink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　　　3.</w:t>
                  </w:r>
                  <w:hyperlink r:id="rId6" w:tgtFrame="_blank" w:history="1">
                    <w:r w:rsidRPr="00A17B5E">
                      <w:rPr>
                        <w:rFonts w:ascii="微软雅黑" w:eastAsia="微软雅黑" w:hAnsi="微软雅黑" w:cs="Arial" w:hint="eastAsia"/>
                        <w:color w:val="0000FF"/>
                        <w:kern w:val="0"/>
                        <w:sz w:val="24"/>
                        <w:szCs w:val="24"/>
                        <w:u w:val="single"/>
                        <w:bdr w:val="none" w:sz="0" w:space="0" w:color="auto" w:frame="1"/>
                      </w:rPr>
                      <w:t>2019年度教育部哲学社会科学研究后期资助项目申请一览表（供参考，由系统自动生成）</w:t>
                    </w:r>
                  </w:hyperlink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br/>
                    <w:t xml:space="preserve">　　　　　4.</w:t>
                  </w:r>
                  <w:hyperlink r:id="rId7" w:tgtFrame="_blank" w:history="1">
                    <w:r w:rsidRPr="00A17B5E">
                      <w:rPr>
                        <w:rFonts w:ascii="微软雅黑" w:eastAsia="微软雅黑" w:hAnsi="微软雅黑" w:cs="Arial" w:hint="eastAsia"/>
                        <w:color w:val="0000FF"/>
                        <w:kern w:val="0"/>
                        <w:sz w:val="24"/>
                        <w:szCs w:val="24"/>
                        <w:u w:val="single"/>
                        <w:bdr w:val="none" w:sz="0" w:space="0" w:color="auto" w:frame="1"/>
                      </w:rPr>
                      <w:t>2019年度教育部哲学社会科学研究后期资助项目申报常见问题释疑</w:t>
                    </w:r>
                  </w:hyperlink>
                </w:p>
                <w:p w:rsidR="00A17B5E" w:rsidRPr="00A17B5E" w:rsidRDefault="00A17B5E" w:rsidP="00A17B5E">
                  <w:pPr>
                    <w:widowControl/>
                    <w:shd w:val="clear" w:color="auto" w:fill="FFFFFF"/>
                    <w:spacing w:line="355" w:lineRule="atLeast"/>
                    <w:jc w:val="right"/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</w:pP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t>教育部社会科学司</w:t>
                  </w:r>
                </w:p>
                <w:p w:rsidR="00A17B5E" w:rsidRPr="00A17B5E" w:rsidRDefault="00A17B5E" w:rsidP="00A17B5E">
                  <w:pPr>
                    <w:widowControl/>
                    <w:shd w:val="clear" w:color="auto" w:fill="FFFFFF"/>
                    <w:spacing w:line="355" w:lineRule="atLeast"/>
                    <w:jc w:val="right"/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</w:pPr>
                  <w:r w:rsidRPr="00A17B5E">
                    <w:rPr>
                      <w:rFonts w:ascii="微软雅黑" w:eastAsia="微软雅黑" w:hAnsi="微软雅黑" w:cs="Arial" w:hint="eastAsia"/>
                      <w:color w:val="4B4B4B"/>
                      <w:kern w:val="0"/>
                      <w:sz w:val="24"/>
                      <w:szCs w:val="24"/>
                    </w:rPr>
                    <w:t>2019年2月21日</w:t>
                  </w:r>
                </w:p>
              </w:tc>
            </w:tr>
          </w:tbl>
          <w:p w:rsidR="00A17B5E" w:rsidRPr="00A17B5E" w:rsidRDefault="00A17B5E" w:rsidP="00A17B5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</w:tbl>
    <w:p w:rsidR="004F5F3F" w:rsidRPr="00A17B5E" w:rsidRDefault="004F5F3F">
      <w:bookmarkStart w:id="0" w:name="_GoBack"/>
      <w:bookmarkEnd w:id="0"/>
    </w:p>
    <w:sectPr w:rsidR="004F5F3F" w:rsidRPr="00A17B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5E"/>
    <w:rsid w:val="004F5F3F"/>
    <w:rsid w:val="00A1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B89BBD-30DF-4553-A2C2-6FEF7641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A17B5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A17B5E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17B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17B5E"/>
    <w:rPr>
      <w:b/>
      <w:bCs/>
    </w:rPr>
  </w:style>
  <w:style w:type="character" w:styleId="a5">
    <w:name w:val="Hyperlink"/>
    <w:basedOn w:val="a0"/>
    <w:uiPriority w:val="99"/>
    <w:semiHidden/>
    <w:unhideWhenUsed/>
    <w:rsid w:val="00A17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inoss.net/uploadfile/2019/0221/W020190221604230397312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inoss.net/uploadfile/2019/0221/W020190221604230385423.xlsx" TargetMode="External"/><Relationship Id="rId5" Type="http://schemas.openxmlformats.org/officeDocument/2006/relationships/hyperlink" Target="https://www.sinoss.net/uploadfile/2019/0221/W020190221604230386921.doc" TargetMode="External"/><Relationship Id="rId4" Type="http://schemas.openxmlformats.org/officeDocument/2006/relationships/hyperlink" Target="https://www.sinoss.net/uploadfile/2019/0221/W020190221604230372793.docx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 k</dc:creator>
  <cp:keywords/>
  <dc:description/>
  <cp:lastModifiedBy>yc k</cp:lastModifiedBy>
  <cp:revision>1</cp:revision>
  <dcterms:created xsi:type="dcterms:W3CDTF">2019-02-26T07:25:00Z</dcterms:created>
  <dcterms:modified xsi:type="dcterms:W3CDTF">2019-02-26T07:26:00Z</dcterms:modified>
</cp:coreProperties>
</file>