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考生面试须知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、考生当天</w:t>
      </w:r>
      <w:r>
        <w:rPr>
          <w:rFonts w:ascii="仿宋" w:hAnsi="仿宋" w:eastAsia="仿宋"/>
          <w:sz w:val="32"/>
          <w:szCs w:val="32"/>
        </w:rPr>
        <w:t>必须</w:t>
      </w:r>
      <w:r>
        <w:rPr>
          <w:rFonts w:hint="eastAsia" w:ascii="仿宋" w:hAnsi="仿宋" w:eastAsia="仿宋"/>
          <w:sz w:val="32"/>
          <w:szCs w:val="32"/>
        </w:rPr>
        <w:t>携带</w:t>
      </w:r>
      <w:r>
        <w:rPr>
          <w:rFonts w:ascii="仿宋" w:hAnsi="仿宋" w:eastAsia="仿宋"/>
          <w:sz w:val="32"/>
          <w:szCs w:val="32"/>
        </w:rPr>
        <w:t>身份证原件，</w:t>
      </w:r>
      <w:r>
        <w:rPr>
          <w:rFonts w:hint="eastAsia" w:ascii="仿宋" w:hAnsi="仿宋" w:eastAsia="仿宋"/>
          <w:sz w:val="32"/>
          <w:szCs w:val="32"/>
        </w:rPr>
        <w:t>选择合适场所，准备好面试所需的条件（保持网络通畅），准备好纸和笔，</w:t>
      </w:r>
      <w:r>
        <w:rPr>
          <w:rFonts w:ascii="仿宋" w:hAnsi="仿宋" w:eastAsia="仿宋"/>
          <w:sz w:val="32"/>
          <w:szCs w:val="32"/>
        </w:rPr>
        <w:t>在规定时间内参加面试，</w:t>
      </w:r>
      <w:r>
        <w:rPr>
          <w:rFonts w:hint="eastAsia" w:ascii="仿宋" w:hAnsi="仿宋" w:eastAsia="仿宋"/>
          <w:sz w:val="32"/>
          <w:szCs w:val="32"/>
        </w:rPr>
        <w:t>否则</w:t>
      </w:r>
      <w:r>
        <w:rPr>
          <w:rFonts w:ascii="仿宋" w:hAnsi="仿宋" w:eastAsia="仿宋"/>
          <w:sz w:val="32"/>
          <w:szCs w:val="32"/>
        </w:rPr>
        <w:t>视为自动弃权，取消面试资格。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二、在当天的面试时间内，因考生个人原因无法正常进行面试的，视为自动放弃面试资格。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ascii="仿宋" w:hAnsi="仿宋" w:eastAsia="仿宋"/>
          <w:sz w:val="32"/>
          <w:szCs w:val="32"/>
        </w:rPr>
        <w:t>考生必须遵守面试纪律，自觉维护考场秩序，按面试程序和要求参加面试，不得以任何理由违反规定，影响面试。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>考生不得穿制服或</w:t>
      </w:r>
      <w:r>
        <w:rPr>
          <w:rFonts w:hint="eastAsia" w:ascii="仿宋" w:hAnsi="仿宋" w:eastAsia="仿宋"/>
          <w:sz w:val="32"/>
          <w:szCs w:val="32"/>
        </w:rPr>
        <w:t>者</w:t>
      </w:r>
      <w:r>
        <w:rPr>
          <w:rFonts w:ascii="仿宋" w:hAnsi="仿宋" w:eastAsia="仿宋"/>
          <w:sz w:val="32"/>
          <w:szCs w:val="32"/>
        </w:rPr>
        <w:t>穿</w:t>
      </w:r>
      <w:r>
        <w:rPr>
          <w:rFonts w:hint="eastAsia" w:ascii="仿宋" w:hAnsi="仿宋" w:eastAsia="仿宋"/>
          <w:sz w:val="32"/>
          <w:szCs w:val="32"/>
        </w:rPr>
        <w:t>戴</w:t>
      </w:r>
      <w:r>
        <w:rPr>
          <w:rFonts w:ascii="仿宋" w:hAnsi="仿宋" w:eastAsia="仿宋"/>
          <w:sz w:val="32"/>
          <w:szCs w:val="32"/>
        </w:rPr>
        <w:t>有特别标志的服装</w:t>
      </w:r>
      <w:r>
        <w:rPr>
          <w:rFonts w:hint="eastAsia" w:ascii="仿宋" w:hAnsi="仿宋" w:eastAsia="仿宋"/>
          <w:sz w:val="32"/>
          <w:szCs w:val="32"/>
        </w:rPr>
        <w:t>（配饰）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考生面试所处场所不得有明显标识。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ascii="仿宋" w:hAnsi="仿宋" w:eastAsia="仿宋"/>
          <w:sz w:val="32"/>
          <w:szCs w:val="32"/>
        </w:rPr>
        <w:t>考生要</w:t>
      </w:r>
      <w:r>
        <w:rPr>
          <w:rFonts w:hint="eastAsia" w:ascii="仿宋" w:hAnsi="仿宋" w:eastAsia="仿宋"/>
          <w:sz w:val="32"/>
          <w:szCs w:val="32"/>
        </w:rPr>
        <w:t>求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2021年1月21日当天，按照通知参加面试的时间顺序提前在线等候。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开始面试后，不得随意离开，不得接听电话，不得与旁人交流，不得有与面试无关或者影响面试正常进行的其他行为。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</w:t>
      </w:r>
      <w:r>
        <w:rPr>
          <w:rFonts w:ascii="仿宋" w:hAnsi="仿宋" w:eastAsia="仿宋"/>
          <w:sz w:val="32"/>
          <w:szCs w:val="32"/>
        </w:rPr>
        <w:t>面试采取</w:t>
      </w:r>
      <w:r>
        <w:rPr>
          <w:rFonts w:hint="eastAsia" w:ascii="仿宋" w:hAnsi="仿宋" w:eastAsia="仿宋"/>
          <w:kern w:val="36"/>
          <w:sz w:val="32"/>
          <w:szCs w:val="32"/>
        </w:rPr>
        <w:t>结构化面试</w:t>
      </w:r>
      <w:r>
        <w:rPr>
          <w:rFonts w:ascii="仿宋" w:hAnsi="仿宋" w:eastAsia="仿宋"/>
          <w:sz w:val="32"/>
          <w:szCs w:val="32"/>
        </w:rPr>
        <w:t>的方式，面试时间为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分钟。面试过程统一使用普通话。面试</w:t>
      </w:r>
      <w:r>
        <w:rPr>
          <w:rFonts w:hint="eastAsia" w:ascii="仿宋" w:hAnsi="仿宋" w:eastAsia="仿宋"/>
          <w:sz w:val="32"/>
          <w:szCs w:val="32"/>
        </w:rPr>
        <w:t>答题完毕后，可以</w:t>
      </w:r>
      <w:r>
        <w:rPr>
          <w:rFonts w:ascii="仿宋" w:hAnsi="仿宋" w:eastAsia="仿宋"/>
          <w:sz w:val="32"/>
          <w:szCs w:val="32"/>
        </w:rPr>
        <w:t>表示“答题完毕”。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</w:t>
      </w:r>
      <w:r>
        <w:rPr>
          <w:rFonts w:ascii="仿宋" w:hAnsi="仿宋" w:eastAsia="仿宋"/>
          <w:sz w:val="32"/>
          <w:szCs w:val="32"/>
        </w:rPr>
        <w:t>考生在面试时，只能报自己的面试序号，不得以任何方式向考官或工作人员透露本人姓名、父母信息、籍贯、毕业院校、工作单位等个人信息。凡透露本人姓名的，面试成绩按零分处理，其余酌情扣3－5分处理。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</w:t>
      </w:r>
      <w:r>
        <w:rPr>
          <w:rFonts w:ascii="仿宋" w:hAnsi="仿宋" w:eastAsia="仿宋"/>
          <w:sz w:val="32"/>
          <w:szCs w:val="32"/>
        </w:rPr>
        <w:t>考官根据考生面试情况给出面试成绩。面试满分为100分，60分以上（含60分）为合格，未达60分者为不合格。</w:t>
      </w:r>
      <w:r>
        <w:rPr>
          <w:rFonts w:hint="eastAsia" w:ascii="仿宋" w:hAnsi="仿宋" w:eastAsia="仿宋"/>
          <w:sz w:val="32"/>
          <w:szCs w:val="32"/>
        </w:rPr>
        <w:t>面试成绩当天在梧州学院官网公布。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面试时达不到1：3开考比例的，该岗位考生成绩须达到该考场面试满分值70%以上（含70%）的方可按招聘需求进入下一程序。考生成绩达不到70%以上分值的，取消该岗位招聘。</w:t>
      </w:r>
    </w:p>
    <w:sectPr>
      <w:type w:val="continuous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D2"/>
    <w:rsid w:val="00046444"/>
    <w:rsid w:val="00090DF8"/>
    <w:rsid w:val="000B3A48"/>
    <w:rsid w:val="00185EB4"/>
    <w:rsid w:val="00307717"/>
    <w:rsid w:val="00334DAF"/>
    <w:rsid w:val="00374BFF"/>
    <w:rsid w:val="00385251"/>
    <w:rsid w:val="00681B79"/>
    <w:rsid w:val="00686F35"/>
    <w:rsid w:val="006A2F22"/>
    <w:rsid w:val="006F7059"/>
    <w:rsid w:val="00726CF0"/>
    <w:rsid w:val="00780E2D"/>
    <w:rsid w:val="00782985"/>
    <w:rsid w:val="007A73EF"/>
    <w:rsid w:val="008D6021"/>
    <w:rsid w:val="008F4C9A"/>
    <w:rsid w:val="008F5CC3"/>
    <w:rsid w:val="00914C74"/>
    <w:rsid w:val="00976989"/>
    <w:rsid w:val="00AD6AFC"/>
    <w:rsid w:val="00B54297"/>
    <w:rsid w:val="00B60390"/>
    <w:rsid w:val="00BB52D2"/>
    <w:rsid w:val="00BB600D"/>
    <w:rsid w:val="00CC3FEC"/>
    <w:rsid w:val="00CD6F8D"/>
    <w:rsid w:val="00D01F1E"/>
    <w:rsid w:val="00D03FF5"/>
    <w:rsid w:val="00D53315"/>
    <w:rsid w:val="00D570B2"/>
    <w:rsid w:val="00DC2CE5"/>
    <w:rsid w:val="00EB485B"/>
    <w:rsid w:val="00EB70B3"/>
    <w:rsid w:val="00F3124F"/>
    <w:rsid w:val="00F71D97"/>
    <w:rsid w:val="00F86E44"/>
    <w:rsid w:val="33A541BC"/>
    <w:rsid w:val="677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542</Characters>
  <Lines>4</Lines>
  <Paragraphs>1</Paragraphs>
  <TotalTime>41</TotalTime>
  <ScaleCrop>false</ScaleCrop>
  <LinksUpToDate>false</LinksUpToDate>
  <CharactersWithSpaces>635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2020-09-21T06:46:00Z</dcterms:created>
  <dc:creator>NTKO</dc:creator>
  <cp:lastModifiedBy>苗上苗</cp:lastModifiedBy>
  <dcterms:modified xsi:type="dcterms:W3CDTF">2021-01-19T08:18:36Z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