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sz w:val="44"/>
          <w:szCs w:val="44"/>
        </w:rPr>
      </w:pPr>
      <w:r>
        <w:rPr>
          <w:rFonts w:hint="eastAsia" w:ascii="仿宋_GB2312" w:eastAsia="仿宋_GB2312"/>
          <w:b/>
          <w:bCs/>
          <w:sz w:val="44"/>
          <w:szCs w:val="44"/>
        </w:rPr>
        <w:t>2020-2022年度财政资金</w:t>
      </w:r>
      <w:r>
        <w:rPr>
          <w:rFonts w:hint="eastAsia" w:ascii="仿宋_GB2312" w:eastAsia="仿宋_GB2312"/>
          <w:b/>
          <w:bCs/>
          <w:color w:val="auto"/>
          <w:sz w:val="44"/>
          <w:szCs w:val="44"/>
        </w:rPr>
        <w:t>9</w:t>
      </w:r>
      <w:r>
        <w:rPr>
          <w:rFonts w:hint="eastAsia" w:ascii="仿宋_GB2312" w:eastAsia="仿宋_GB2312"/>
          <w:b/>
          <w:bCs/>
          <w:sz w:val="44"/>
          <w:szCs w:val="44"/>
        </w:rPr>
        <w:t>月支出进度情况</w:t>
      </w:r>
      <w:bookmarkStart w:id="1" w:name="_GoBack"/>
      <w:bookmarkEnd w:id="1"/>
      <w:r>
        <w:rPr>
          <w:rFonts w:hint="eastAsia" w:ascii="仿宋_GB2312" w:eastAsia="仿宋_GB2312"/>
          <w:b/>
          <w:bCs/>
          <w:sz w:val="44"/>
          <w:szCs w:val="44"/>
        </w:rPr>
        <w:t>通报</w:t>
      </w:r>
    </w:p>
    <w:p>
      <w:pPr>
        <w:jc w:val="center"/>
        <w:rPr>
          <w:rFonts w:ascii="仿宋_GB2312" w:eastAsia="仿宋_GB2312"/>
          <w:b/>
          <w:bCs/>
          <w:color w:val="auto"/>
          <w:sz w:val="44"/>
          <w:szCs w:val="44"/>
        </w:rPr>
      </w:pPr>
    </w:p>
    <w:p>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一、总体情况</w:t>
      </w:r>
    </w:p>
    <w:p>
      <w:pPr>
        <w:spacing w:line="360" w:lineRule="auto"/>
        <w:ind w:firstLine="643" w:firstLineChars="200"/>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截止2022年</w:t>
      </w:r>
      <w:r>
        <w:rPr>
          <w:rFonts w:hint="eastAsia" w:ascii="仿宋_GB2312" w:hAnsi="仿宋" w:eastAsia="仿宋_GB2312" w:cs="仿宋"/>
          <w:b/>
          <w:bCs/>
          <w:color w:val="auto"/>
          <w:sz w:val="32"/>
          <w:szCs w:val="32"/>
        </w:rPr>
        <w:t>9月30日</w:t>
      </w:r>
      <w:r>
        <w:rPr>
          <w:rFonts w:hint="eastAsia" w:ascii="仿宋_GB2312" w:hAnsi="仿宋" w:eastAsia="仿宋_GB2312" w:cs="仿宋"/>
          <w:color w:val="auto"/>
          <w:sz w:val="32"/>
          <w:szCs w:val="32"/>
        </w:rPr>
        <w:t>，根据财务处与财政资金归口各部门和专项资金项目负责人对资金支出进度的确认，支出总体情况如下：</w:t>
      </w:r>
    </w:p>
    <w:p>
      <w:pPr>
        <w:spacing w:line="360" w:lineRule="auto"/>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（一）2022年</w:t>
      </w:r>
      <w:r>
        <w:rPr>
          <w:rFonts w:hint="eastAsia" w:ascii="仿宋_GB2312" w:hAnsi="仿宋_GB2312" w:eastAsia="仿宋_GB2312" w:cs="仿宋_GB2312"/>
          <w:color w:val="auto"/>
          <w:sz w:val="32"/>
          <w:szCs w:val="32"/>
        </w:rPr>
        <w:t>下达总指</w:t>
      </w:r>
      <w:r>
        <w:rPr>
          <w:rFonts w:hint="eastAsia" w:ascii="仿宋_GB2312" w:hAnsi="仿宋_GB2312" w:eastAsia="仿宋_GB2312" w:cs="仿宋_GB2312"/>
          <w:color w:val="auto"/>
          <w:sz w:val="32"/>
          <w:szCs w:val="32"/>
        </w:rPr>
        <w:t>标</w:t>
      </w:r>
      <w:bookmarkStart w:id="0" w:name="OLE_LINK1"/>
      <w:r>
        <w:rPr>
          <w:rFonts w:hint="eastAsia" w:ascii="仿宋_GB2312" w:hAnsi="仿宋" w:eastAsia="仿宋_GB2312" w:cs="仿宋"/>
          <w:color w:val="auto"/>
          <w:sz w:val="32"/>
          <w:szCs w:val="32"/>
        </w:rPr>
        <w:t>34,111.</w:t>
      </w:r>
      <w:bookmarkEnd w:id="0"/>
      <w:r>
        <w:rPr>
          <w:rFonts w:hint="eastAsia" w:ascii="仿宋_GB2312" w:hAnsi="仿宋" w:eastAsia="仿宋_GB2312" w:cs="仿宋"/>
          <w:color w:val="auto"/>
          <w:sz w:val="32"/>
          <w:szCs w:val="32"/>
        </w:rPr>
        <w:t>30万元,支出进度为60.47%,与不低于65%最低支出进度比，慢了4.53%个百分点。其中，一般公共预算下达19,840万元,支出进度为60.60%,与不低于65%最低支出进度比，慢了4.4个百分点。其中：</w:t>
      </w:r>
    </w:p>
    <w:p>
      <w:pPr>
        <w:spacing w:line="360" w:lineRule="auto"/>
        <w:ind w:firstLine="640" w:firstLineChars="200"/>
        <w:rPr>
          <w:rFonts w:ascii="仿宋_GB2312" w:hAnsi="仿宋" w:eastAsia="仿宋_GB2312" w:cs="仿宋"/>
          <w:bCs/>
          <w:color w:val="auto"/>
          <w:sz w:val="32"/>
          <w:szCs w:val="32"/>
        </w:rPr>
      </w:pPr>
      <w:r>
        <w:rPr>
          <w:rFonts w:ascii="仿宋_GB2312" w:hAnsi="仿宋" w:eastAsia="仿宋_GB2312" w:cs="仿宋"/>
          <w:color w:val="auto"/>
          <w:sz w:val="32"/>
          <w:szCs w:val="32"/>
        </w:rPr>
        <w:t>1</w:t>
      </w:r>
      <w:r>
        <w:rPr>
          <w:rFonts w:hint="eastAsia" w:ascii="仿宋_GB2312" w:hAnsi="仿宋" w:eastAsia="仿宋_GB2312" w:cs="仿宋"/>
          <w:color w:val="auto"/>
          <w:sz w:val="32"/>
          <w:szCs w:val="32"/>
        </w:rPr>
        <w:t>.中央支持地方高校改革发展资金-本科高校生均拨款，</w:t>
      </w:r>
      <w:r>
        <w:rPr>
          <w:rFonts w:hint="eastAsia" w:ascii="仿宋_GB2312" w:hAnsi="仿宋_GB2312" w:eastAsia="仿宋_GB2312" w:cs="仿宋_GB2312"/>
          <w:color w:val="auto"/>
          <w:sz w:val="32"/>
          <w:szCs w:val="32"/>
        </w:rPr>
        <w:t>下达指标为3,242.70万元，</w:t>
      </w:r>
      <w:r>
        <w:rPr>
          <w:rFonts w:hint="eastAsia" w:ascii="仿宋_GB2312" w:hAnsi="仿宋" w:eastAsia="仿宋_GB2312" w:cs="仿宋"/>
          <w:color w:val="auto"/>
          <w:sz w:val="32"/>
          <w:szCs w:val="32"/>
        </w:rPr>
        <w:t>支出进度为54.77%,与不低于65%最低支出进度比，慢了10.23个百分点;</w:t>
      </w:r>
      <w:r>
        <w:rPr>
          <w:rFonts w:hint="eastAsia" w:ascii="仿宋_GB2312" w:hAnsi="仿宋" w:eastAsia="仿宋_GB2312" w:cs="仿宋"/>
          <w:bCs/>
          <w:color w:val="auto"/>
          <w:sz w:val="32"/>
          <w:szCs w:val="32"/>
        </w:rPr>
        <w:t xml:space="preserve"> </w:t>
      </w:r>
    </w:p>
    <w:p>
      <w:pPr>
        <w:spacing w:line="360" w:lineRule="auto"/>
        <w:ind w:firstLine="640" w:firstLineChars="200"/>
        <w:rPr>
          <w:rFonts w:ascii="仿宋_GB2312" w:hAnsi="仿宋" w:eastAsia="仿宋_GB2312" w:cs="仿宋"/>
          <w:color w:val="auto"/>
          <w:sz w:val="32"/>
          <w:szCs w:val="32"/>
          <w:highlight w:val="none"/>
        </w:rPr>
      </w:pPr>
      <w:r>
        <w:rPr>
          <w:rFonts w:ascii="仿宋_GB2312" w:hAnsi="仿宋" w:eastAsia="仿宋_GB2312" w:cs="仿宋"/>
          <w:bCs/>
          <w:color w:val="auto"/>
          <w:sz w:val="32"/>
          <w:szCs w:val="32"/>
        </w:rPr>
        <w:t>2</w:t>
      </w:r>
      <w:r>
        <w:rPr>
          <w:rFonts w:hint="eastAsia" w:ascii="仿宋_GB2312" w:hAnsi="仿宋" w:eastAsia="仿宋_GB2312" w:cs="仿宋"/>
          <w:bCs/>
          <w:color w:val="auto"/>
          <w:sz w:val="32"/>
          <w:szCs w:val="32"/>
        </w:rPr>
        <w:t>.财政</w:t>
      </w:r>
      <w:r>
        <w:rPr>
          <w:rFonts w:hint="eastAsia" w:ascii="仿宋_GB2312" w:hAnsi="仿宋" w:eastAsia="仿宋_GB2312" w:cs="仿宋"/>
          <w:color w:val="auto"/>
          <w:sz w:val="32"/>
          <w:szCs w:val="32"/>
        </w:rPr>
        <w:t>专项资金，</w:t>
      </w:r>
      <w:r>
        <w:rPr>
          <w:rFonts w:hint="eastAsia" w:ascii="仿宋_GB2312" w:hAnsi="仿宋_GB2312" w:eastAsia="仿宋_GB2312" w:cs="仿宋_GB2312"/>
          <w:color w:val="auto"/>
          <w:sz w:val="32"/>
          <w:szCs w:val="32"/>
        </w:rPr>
        <w:t>下达指标为7,151.89万元，</w:t>
      </w:r>
      <w:r>
        <w:rPr>
          <w:rFonts w:hint="eastAsia" w:ascii="仿宋_GB2312" w:hAnsi="仿宋" w:eastAsia="仿宋_GB2312" w:cs="仿宋"/>
          <w:color w:val="auto"/>
          <w:sz w:val="32"/>
          <w:szCs w:val="32"/>
        </w:rPr>
        <w:t>支出进度为26.36%,与不低于65%最低支出进度比，慢了38.64%个</w:t>
      </w:r>
      <w:r>
        <w:rPr>
          <w:rFonts w:hint="eastAsia" w:ascii="仿宋_GB2312" w:hAnsi="仿宋" w:eastAsia="仿宋_GB2312" w:cs="仿宋"/>
          <w:color w:val="auto"/>
          <w:sz w:val="32"/>
          <w:szCs w:val="32"/>
          <w:highlight w:val="none"/>
        </w:rPr>
        <w:t>百分点。</w:t>
      </w:r>
    </w:p>
    <w:p>
      <w:pPr>
        <w:spacing w:line="360" w:lineRule="auto"/>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（1）一般公共预算下达</w:t>
      </w:r>
      <w:r>
        <w:rPr>
          <w:rFonts w:hint="eastAsia" w:ascii="仿宋_GB2312" w:hAnsi="仿宋" w:eastAsia="仿宋_GB2312" w:cs="仿宋"/>
          <w:color w:val="auto"/>
          <w:sz w:val="32"/>
          <w:szCs w:val="32"/>
          <w:highlight w:val="none"/>
          <w:lang w:eastAsia="zh-CN"/>
        </w:rPr>
        <w:t>其他</w:t>
      </w:r>
      <w:r>
        <w:rPr>
          <w:rFonts w:hint="eastAsia" w:ascii="仿宋_GB2312" w:hAnsi="仿宋" w:eastAsia="仿宋_GB2312" w:cs="仿宋"/>
          <w:color w:val="auto"/>
          <w:sz w:val="32"/>
          <w:szCs w:val="32"/>
          <w:highlight w:val="none"/>
        </w:rPr>
        <w:t xml:space="preserve">专项资金 6,297.89 </w:t>
      </w:r>
      <w:r>
        <w:rPr>
          <w:rFonts w:hint="eastAsia" w:ascii="仿宋_GB2312" w:hAnsi="仿宋" w:eastAsia="仿宋_GB2312" w:cs="仿宋"/>
          <w:color w:val="auto"/>
          <w:sz w:val="32"/>
          <w:szCs w:val="32"/>
          <w:highlight w:val="none"/>
          <w:lang w:eastAsia="zh-CN"/>
        </w:rPr>
        <w:t>万元，</w:t>
      </w:r>
      <w:r>
        <w:rPr>
          <w:rFonts w:hint="eastAsia" w:ascii="仿宋_GB2312" w:hAnsi="仿宋" w:eastAsia="仿宋_GB2312" w:cs="仿宋"/>
          <w:color w:val="auto"/>
          <w:sz w:val="32"/>
          <w:szCs w:val="32"/>
          <w:highlight w:val="none"/>
        </w:rPr>
        <w:t>支出进度为</w:t>
      </w:r>
      <w:r>
        <w:rPr>
          <w:rFonts w:hint="eastAsia" w:ascii="仿宋_GB2312" w:hAnsi="仿宋" w:eastAsia="仿宋_GB2312" w:cs="仿宋"/>
          <w:color w:val="auto"/>
          <w:sz w:val="32"/>
          <w:szCs w:val="32"/>
          <w:highlight w:val="none"/>
          <w:lang w:val="en-US" w:eastAsia="zh-CN"/>
        </w:rPr>
        <w:t>29.85</w:t>
      </w:r>
      <w:r>
        <w:rPr>
          <w:rFonts w:hint="eastAsia" w:ascii="仿宋_GB2312" w:hAnsi="仿宋" w:eastAsia="仿宋_GB2312" w:cs="仿宋"/>
          <w:color w:val="auto"/>
          <w:sz w:val="32"/>
          <w:szCs w:val="32"/>
          <w:highlight w:val="none"/>
        </w:rPr>
        <w:t>%，与不低于65%最低支出进度比，慢了</w:t>
      </w:r>
      <w:r>
        <w:rPr>
          <w:rFonts w:hint="eastAsia" w:ascii="仿宋_GB2312" w:hAnsi="仿宋" w:eastAsia="仿宋_GB2312" w:cs="仿宋"/>
          <w:color w:val="auto"/>
          <w:sz w:val="32"/>
          <w:szCs w:val="32"/>
          <w:highlight w:val="none"/>
          <w:lang w:val="en-US" w:eastAsia="zh-CN"/>
        </w:rPr>
        <w:t>35.15</w:t>
      </w:r>
      <w:r>
        <w:rPr>
          <w:rFonts w:hint="eastAsia" w:ascii="仿宋_GB2312" w:hAnsi="仿宋" w:eastAsia="仿宋_GB2312" w:cs="仿宋"/>
          <w:color w:val="auto"/>
          <w:sz w:val="32"/>
          <w:szCs w:val="32"/>
          <w:highlight w:val="none"/>
        </w:rPr>
        <w:t>%个百分点）；</w:t>
      </w:r>
    </w:p>
    <w:p>
      <w:pPr>
        <w:spacing w:line="360" w:lineRule="auto"/>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highlight w:val="none"/>
        </w:rPr>
        <w:t>（2）中央支持地方高校改革发展资金，下达指标为854万元，支出进度为0.62%，与不低于65%最低支出进度比，慢了64.38%个百分点；</w:t>
      </w:r>
    </w:p>
    <w:p>
      <w:pPr>
        <w:spacing w:line="360" w:lineRule="auto"/>
        <w:ind w:firstLine="640" w:firstLineChars="200"/>
        <w:rPr>
          <w:rFonts w:ascii="仿宋_GB2312" w:hAnsi="仿宋" w:eastAsia="仿宋_GB2312" w:cs="仿宋"/>
          <w:color w:val="auto"/>
          <w:sz w:val="32"/>
          <w:szCs w:val="32"/>
        </w:rPr>
      </w:pPr>
      <w:r>
        <w:rPr>
          <w:rFonts w:ascii="仿宋_GB2312" w:hAnsi="仿宋" w:eastAsia="仿宋_GB2312" w:cs="仿宋"/>
          <w:color w:val="auto"/>
          <w:sz w:val="32"/>
          <w:szCs w:val="32"/>
        </w:rPr>
        <w:t>3</w:t>
      </w:r>
      <w:r>
        <w:rPr>
          <w:rFonts w:hint="eastAsia" w:ascii="仿宋_GB2312" w:hAnsi="仿宋" w:eastAsia="仿宋_GB2312" w:cs="仿宋"/>
          <w:color w:val="auto"/>
          <w:sz w:val="32"/>
          <w:szCs w:val="32"/>
        </w:rPr>
        <w:t>.年初预算项目资金自治区生均拨款经费，</w:t>
      </w:r>
      <w:r>
        <w:rPr>
          <w:rFonts w:hint="eastAsia" w:ascii="仿宋_GB2312" w:hAnsi="仿宋_GB2312" w:eastAsia="仿宋_GB2312" w:cs="仿宋_GB2312"/>
          <w:color w:val="auto"/>
          <w:sz w:val="32"/>
          <w:szCs w:val="32"/>
        </w:rPr>
        <w:t>下达指标为9,425万元,</w:t>
      </w:r>
      <w:r>
        <w:rPr>
          <w:rFonts w:hint="eastAsia" w:ascii="仿宋_GB2312" w:hAnsi="仿宋" w:eastAsia="仿宋_GB2312" w:cs="仿宋"/>
          <w:color w:val="auto"/>
          <w:sz w:val="32"/>
          <w:szCs w:val="32"/>
        </w:rPr>
        <w:t>支出进度为88.52%,与不低于65%最低支出进度比，快了23.52个百分点；</w:t>
      </w:r>
    </w:p>
    <w:p>
      <w:pPr>
        <w:spacing w:line="360" w:lineRule="auto"/>
        <w:ind w:firstLine="640" w:firstLineChars="200"/>
        <w:rPr>
          <w:rFonts w:ascii="仿宋_GB2312" w:hAnsi="仿宋" w:eastAsia="仿宋_GB2312" w:cs="仿宋"/>
          <w:color w:val="auto"/>
          <w:sz w:val="32"/>
          <w:szCs w:val="32"/>
        </w:rPr>
      </w:pPr>
      <w:r>
        <w:rPr>
          <w:rFonts w:ascii="仿宋_GB2312" w:hAnsi="仿宋" w:eastAsia="仿宋_GB2312" w:cs="仿宋"/>
          <w:color w:val="auto"/>
          <w:sz w:val="32"/>
          <w:szCs w:val="32"/>
        </w:rPr>
        <w:t>4</w:t>
      </w:r>
      <w:r>
        <w:rPr>
          <w:rFonts w:hint="eastAsia" w:ascii="仿宋_GB2312" w:hAnsi="仿宋" w:eastAsia="仿宋_GB2312" w:cs="仿宋"/>
          <w:color w:val="auto"/>
          <w:sz w:val="32"/>
          <w:szCs w:val="32"/>
        </w:rPr>
        <w:t>.年初预算项目非税资金，</w:t>
      </w:r>
      <w:r>
        <w:rPr>
          <w:rFonts w:hint="eastAsia" w:ascii="仿宋_GB2312" w:hAnsi="仿宋_GB2312" w:eastAsia="仿宋_GB2312" w:cs="仿宋_GB2312"/>
          <w:color w:val="auto"/>
          <w:sz w:val="32"/>
          <w:szCs w:val="32"/>
        </w:rPr>
        <w:t>下达指标为14,271.31万元，</w:t>
      </w:r>
      <w:r>
        <w:rPr>
          <w:rFonts w:hint="eastAsia" w:ascii="仿宋_GB2312" w:hAnsi="仿宋" w:eastAsia="仿宋_GB2312" w:cs="仿宋"/>
          <w:color w:val="auto"/>
          <w:sz w:val="32"/>
          <w:szCs w:val="32"/>
        </w:rPr>
        <w:t>支出进度为60.29%,与不低于65%最低支出进度比，慢了4.71个百分点。</w:t>
      </w:r>
    </w:p>
    <w:p>
      <w:pPr>
        <w:spacing w:line="360" w:lineRule="auto"/>
        <w:ind w:firstLine="640" w:firstLineChars="200"/>
        <w:rPr>
          <w:rFonts w:ascii="仿宋_GB2312" w:hAnsi="仿宋" w:eastAsia="仿宋_GB2312" w:cs="仿宋"/>
          <w:bCs/>
          <w:color w:val="auto"/>
          <w:sz w:val="32"/>
          <w:szCs w:val="32"/>
        </w:rPr>
      </w:pPr>
      <w:r>
        <w:rPr>
          <w:rFonts w:hint="eastAsia" w:ascii="仿宋_GB2312" w:hAnsi="仿宋" w:eastAsia="仿宋_GB2312" w:cs="仿宋"/>
          <w:color w:val="auto"/>
          <w:sz w:val="32"/>
          <w:szCs w:val="32"/>
        </w:rPr>
        <w:t>（二）</w:t>
      </w:r>
      <w:r>
        <w:rPr>
          <w:rFonts w:hint="eastAsia" w:ascii="仿宋_GB2312" w:hAnsi="仿宋" w:eastAsia="仿宋_GB2312" w:cs="仿宋"/>
          <w:bCs/>
          <w:color w:val="auto"/>
          <w:sz w:val="32"/>
          <w:szCs w:val="32"/>
        </w:rPr>
        <w:t>2020年结转2022年财政专项下达资金1,360.7万元（不包括生均、奖补、贷款贴息等经费），累计支出1,269.57万元，结转2022年109.94万元，</w:t>
      </w:r>
      <w:r>
        <w:rPr>
          <w:rFonts w:hint="eastAsia" w:ascii="仿宋_GB2312" w:hAnsi="仿宋" w:eastAsia="仿宋_GB2312" w:cs="仿宋"/>
          <w:b/>
          <w:color w:val="auto"/>
          <w:sz w:val="32"/>
          <w:szCs w:val="32"/>
        </w:rPr>
        <w:t>支出进度为</w:t>
      </w:r>
      <w:r>
        <w:rPr>
          <w:rFonts w:hint="eastAsia" w:ascii="仿宋_GB2312" w:hAnsi="仿宋" w:eastAsia="仿宋_GB2312" w:cs="仿宋"/>
          <w:b/>
          <w:bCs/>
          <w:color w:val="auto"/>
          <w:sz w:val="32"/>
          <w:szCs w:val="32"/>
        </w:rPr>
        <w:t>93.3%</w:t>
      </w:r>
      <w:r>
        <w:rPr>
          <w:rFonts w:hint="eastAsia" w:ascii="仿宋_GB2312" w:hAnsi="仿宋" w:eastAsia="仿宋_GB2312" w:cs="仿宋"/>
          <w:b/>
          <w:color w:val="auto"/>
          <w:sz w:val="32"/>
          <w:szCs w:val="32"/>
        </w:rPr>
        <w:t>。</w:t>
      </w:r>
      <w:r>
        <w:rPr>
          <w:rFonts w:hint="eastAsia" w:ascii="仿宋_GB2312" w:hAnsi="仿宋" w:eastAsia="仿宋_GB2312" w:cs="仿宋"/>
          <w:bCs/>
          <w:color w:val="auto"/>
          <w:sz w:val="32"/>
          <w:szCs w:val="32"/>
        </w:rPr>
        <w:t>根据市财政局的通知，我校2020年结转2022年财政专项,需在2022年6月30日前完成支付，放弃或无法使用的专项经费将收回重新安排公用经费开支。</w:t>
      </w:r>
    </w:p>
    <w:p>
      <w:pPr>
        <w:spacing w:line="360" w:lineRule="auto"/>
        <w:ind w:firstLine="640" w:firstLineChars="200"/>
        <w:rPr>
          <w:rFonts w:ascii="仿宋_GB2312" w:hAnsi="仿宋" w:eastAsia="仿宋_GB2312" w:cs="仿宋"/>
          <w:b/>
          <w:color w:val="auto"/>
          <w:sz w:val="32"/>
          <w:szCs w:val="32"/>
        </w:rPr>
      </w:pPr>
      <w:r>
        <w:rPr>
          <w:rFonts w:hint="eastAsia" w:ascii="仿宋_GB2312" w:hAnsi="仿宋" w:eastAsia="仿宋_GB2312" w:cs="仿宋"/>
          <w:color w:val="auto"/>
          <w:sz w:val="32"/>
          <w:szCs w:val="32"/>
        </w:rPr>
        <w:t>（三）</w:t>
      </w:r>
      <w:r>
        <w:rPr>
          <w:rFonts w:hint="eastAsia" w:ascii="仿宋_GB2312" w:hAnsi="仿宋" w:eastAsia="仿宋_GB2312" w:cs="仿宋"/>
          <w:bCs/>
          <w:color w:val="auto"/>
          <w:sz w:val="32"/>
          <w:szCs w:val="32"/>
        </w:rPr>
        <w:t>2021年结转2022年财政专项下达资金1,439.04万元（不包括生均、奖补、贷款贴息等经费），累计支出1,350.53万元，结转2022年270.79万元，</w:t>
      </w:r>
      <w:r>
        <w:rPr>
          <w:rFonts w:hint="eastAsia" w:ascii="仿宋_GB2312" w:hAnsi="仿宋" w:eastAsia="仿宋_GB2312" w:cs="仿宋"/>
          <w:b/>
          <w:color w:val="auto"/>
          <w:sz w:val="32"/>
          <w:szCs w:val="32"/>
        </w:rPr>
        <w:t>支出进度为</w:t>
      </w:r>
      <w:r>
        <w:rPr>
          <w:rFonts w:hint="eastAsia" w:ascii="仿宋_GB2312" w:hAnsi="仿宋" w:eastAsia="仿宋_GB2312" w:cs="仿宋"/>
          <w:b/>
          <w:bCs/>
          <w:color w:val="auto"/>
          <w:sz w:val="32"/>
          <w:szCs w:val="32"/>
        </w:rPr>
        <w:t>93.85%</w:t>
      </w:r>
      <w:r>
        <w:rPr>
          <w:rFonts w:hint="eastAsia" w:ascii="仿宋_GB2312" w:hAnsi="仿宋" w:eastAsia="仿宋_GB2312" w:cs="仿宋"/>
          <w:b/>
          <w:color w:val="auto"/>
          <w:sz w:val="32"/>
          <w:szCs w:val="32"/>
        </w:rPr>
        <w:t>。</w:t>
      </w:r>
      <w:r>
        <w:rPr>
          <w:rFonts w:hint="eastAsia" w:ascii="仿宋_GB2312" w:hAnsi="仿宋" w:eastAsia="仿宋_GB2312" w:cs="仿宋"/>
          <w:bCs/>
          <w:color w:val="auto"/>
          <w:sz w:val="32"/>
          <w:szCs w:val="32"/>
        </w:rPr>
        <w:t>根据市财政局的通知，我校2021年结转2022年财政专项下达资金,需在2022年6月30日前完成支付，放弃或无法使用的专项经费将收回重新安排公用经费开支。</w:t>
      </w:r>
    </w:p>
    <w:p>
      <w:pPr>
        <w:spacing w:line="360" w:lineRule="auto"/>
        <w:ind w:firstLine="640" w:firstLineChars="200"/>
        <w:rPr>
          <w:rFonts w:ascii="仿宋_GB2312" w:hAnsi="仿宋" w:eastAsia="仿宋_GB2312" w:cs="仿宋"/>
          <w:b/>
          <w:color w:val="auto"/>
          <w:sz w:val="32"/>
          <w:szCs w:val="32"/>
        </w:rPr>
      </w:pPr>
      <w:r>
        <w:rPr>
          <w:rFonts w:hint="eastAsia" w:ascii="仿宋_GB2312" w:hAnsi="仿宋" w:eastAsia="仿宋_GB2312" w:cs="仿宋"/>
          <w:color w:val="auto"/>
          <w:sz w:val="32"/>
          <w:szCs w:val="32"/>
        </w:rPr>
        <w:t>（四）</w:t>
      </w:r>
      <w:r>
        <w:rPr>
          <w:rFonts w:hint="eastAsia" w:ascii="仿宋_GB2312" w:hAnsi="仿宋" w:eastAsia="仿宋_GB2312" w:cs="仿宋"/>
          <w:bCs/>
          <w:color w:val="auto"/>
          <w:sz w:val="32"/>
          <w:szCs w:val="32"/>
        </w:rPr>
        <w:t>2022年下达财政专项资金7,151.89 万元，累计支出1,884.90万元，</w:t>
      </w:r>
      <w:r>
        <w:rPr>
          <w:rFonts w:hint="eastAsia" w:ascii="仿宋_GB2312" w:hAnsi="仿宋" w:eastAsia="仿宋_GB2312" w:cs="仿宋"/>
          <w:b/>
          <w:color w:val="auto"/>
          <w:sz w:val="32"/>
          <w:szCs w:val="32"/>
        </w:rPr>
        <w:t>支出进度为</w:t>
      </w:r>
      <w:r>
        <w:rPr>
          <w:rFonts w:hint="eastAsia" w:ascii="仿宋_GB2312" w:hAnsi="仿宋" w:eastAsia="仿宋_GB2312" w:cs="仿宋"/>
          <w:b/>
          <w:bCs/>
          <w:color w:val="auto"/>
          <w:sz w:val="32"/>
          <w:szCs w:val="32"/>
        </w:rPr>
        <w:t>26.36%</w:t>
      </w:r>
      <w:r>
        <w:rPr>
          <w:rFonts w:hint="eastAsia" w:ascii="仿宋_GB2312" w:hAnsi="仿宋" w:eastAsia="仿宋_GB2312" w:cs="仿宋"/>
          <w:b/>
          <w:color w:val="auto"/>
          <w:sz w:val="32"/>
          <w:szCs w:val="32"/>
        </w:rPr>
        <w:t>,</w:t>
      </w:r>
      <w:r>
        <w:rPr>
          <w:rFonts w:hint="eastAsia" w:ascii="仿宋_GB2312" w:hAnsi="仿宋" w:eastAsia="仿宋_GB2312" w:cs="仿宋"/>
          <w:color w:val="auto"/>
          <w:sz w:val="32"/>
          <w:szCs w:val="32"/>
        </w:rPr>
        <w:t>与不低于</w:t>
      </w:r>
      <w:r>
        <w:rPr>
          <w:rFonts w:hint="eastAsia" w:ascii="仿宋_GB2312" w:hAnsi="仿宋" w:eastAsia="仿宋_GB2312" w:cs="仿宋"/>
          <w:bCs/>
          <w:color w:val="auto"/>
          <w:sz w:val="32"/>
          <w:szCs w:val="32"/>
        </w:rPr>
        <w:t>65%</w:t>
      </w:r>
      <w:r>
        <w:rPr>
          <w:rFonts w:hint="eastAsia" w:ascii="仿宋_GB2312" w:hAnsi="仿宋" w:eastAsia="仿宋_GB2312" w:cs="仿宋"/>
          <w:color w:val="auto"/>
          <w:sz w:val="32"/>
          <w:szCs w:val="32"/>
        </w:rPr>
        <w:t>最低支出进度比，慢了</w:t>
      </w:r>
      <w:r>
        <w:rPr>
          <w:rFonts w:hint="eastAsia" w:ascii="仿宋_GB2312" w:hAnsi="仿宋" w:eastAsia="仿宋_GB2312" w:cs="仿宋"/>
          <w:bCs/>
          <w:color w:val="auto"/>
          <w:sz w:val="32"/>
          <w:szCs w:val="32"/>
        </w:rPr>
        <w:t>38.64</w:t>
      </w:r>
      <w:r>
        <w:rPr>
          <w:rFonts w:hint="eastAsia" w:ascii="仿宋_GB2312" w:hAnsi="仿宋" w:eastAsia="仿宋_GB2312" w:cs="仿宋"/>
          <w:color w:val="auto"/>
          <w:sz w:val="32"/>
          <w:szCs w:val="32"/>
        </w:rPr>
        <w:t>个百分点</w:t>
      </w:r>
      <w:r>
        <w:rPr>
          <w:rFonts w:hint="eastAsia" w:ascii="仿宋_GB2312" w:hAnsi="仿宋" w:eastAsia="仿宋_GB2312" w:cs="仿宋"/>
          <w:b/>
          <w:color w:val="auto"/>
          <w:sz w:val="32"/>
          <w:szCs w:val="32"/>
        </w:rPr>
        <w:t>。</w:t>
      </w:r>
    </w:p>
    <w:p>
      <w:pPr>
        <w:spacing w:line="360" w:lineRule="auto"/>
        <w:ind w:firstLine="643" w:firstLineChars="200"/>
        <w:rPr>
          <w:rFonts w:ascii="仿宋_GB2312" w:hAnsi="仿宋" w:eastAsia="仿宋_GB2312" w:cs="仿宋"/>
          <w:b/>
          <w:color w:val="auto"/>
          <w:sz w:val="32"/>
          <w:szCs w:val="32"/>
        </w:rPr>
      </w:pPr>
      <w:r>
        <w:rPr>
          <w:rFonts w:hint="eastAsia" w:ascii="仿宋_GB2312" w:hAnsi="仿宋" w:eastAsia="仿宋_GB2312" w:cs="仿宋"/>
          <w:b/>
          <w:color w:val="auto"/>
          <w:sz w:val="32"/>
          <w:szCs w:val="32"/>
        </w:rPr>
        <w:t>二、详细情况</w:t>
      </w:r>
    </w:p>
    <w:p>
      <w:pPr>
        <w:spacing w:line="360" w:lineRule="auto"/>
        <w:ind w:firstLine="643" w:firstLineChars="200"/>
        <w:rPr>
          <w:rFonts w:ascii="仿宋_GB2312" w:hAnsi="仿宋" w:eastAsia="仿宋_GB2312" w:cs="仿宋"/>
          <w:b/>
          <w:bCs/>
          <w:color w:val="auto"/>
          <w:sz w:val="32"/>
          <w:szCs w:val="32"/>
        </w:rPr>
      </w:pPr>
      <w:r>
        <w:rPr>
          <w:rFonts w:hint="eastAsia" w:ascii="仿宋_GB2312" w:hAnsi="仿宋" w:eastAsia="仿宋_GB2312" w:cs="仿宋"/>
          <w:b/>
          <w:bCs/>
          <w:color w:val="auto"/>
          <w:sz w:val="32"/>
          <w:szCs w:val="32"/>
        </w:rPr>
        <w:t>（一）2020年</w:t>
      </w:r>
      <w:r>
        <w:rPr>
          <w:rFonts w:hint="eastAsia" w:ascii="仿宋_GB2312" w:hAnsi="仿宋" w:eastAsia="仿宋_GB2312" w:cs="仿宋"/>
          <w:b/>
          <w:color w:val="auto"/>
          <w:sz w:val="32"/>
          <w:szCs w:val="32"/>
        </w:rPr>
        <w:t>结转2022年</w:t>
      </w:r>
      <w:r>
        <w:rPr>
          <w:rFonts w:hint="eastAsia" w:ascii="仿宋_GB2312" w:hAnsi="仿宋" w:eastAsia="仿宋_GB2312" w:cs="仿宋"/>
          <w:b/>
          <w:bCs/>
          <w:color w:val="auto"/>
          <w:sz w:val="32"/>
          <w:szCs w:val="32"/>
        </w:rPr>
        <w:t>财政专项资金项目</w:t>
      </w:r>
    </w:p>
    <w:p>
      <w:pPr>
        <w:spacing w:line="360" w:lineRule="auto"/>
        <w:ind w:firstLine="640" w:firstLineChars="200"/>
        <w:rPr>
          <w:rFonts w:ascii="仿宋_GB2312" w:hAnsi="仿宋" w:eastAsia="仿宋_GB2312" w:cs="仿宋"/>
          <w:bCs/>
          <w:color w:val="auto"/>
          <w:sz w:val="32"/>
          <w:szCs w:val="32"/>
        </w:rPr>
      </w:pPr>
      <w:r>
        <w:rPr>
          <w:rFonts w:hint="eastAsia" w:ascii="仿宋_GB2312" w:hAnsi="仿宋" w:eastAsia="仿宋_GB2312" w:cs="仿宋"/>
          <w:color w:val="auto"/>
          <w:sz w:val="32"/>
          <w:szCs w:val="32"/>
        </w:rPr>
        <w:t>截止</w:t>
      </w:r>
      <w:r>
        <w:rPr>
          <w:rFonts w:hint="eastAsia" w:ascii="仿宋_GB2312" w:hAnsi="仿宋" w:eastAsia="仿宋_GB2312" w:cs="仿宋"/>
          <w:b/>
          <w:color w:val="auto"/>
          <w:sz w:val="32"/>
          <w:szCs w:val="32"/>
        </w:rPr>
        <w:t>2022年</w:t>
      </w:r>
      <w:r>
        <w:rPr>
          <w:rFonts w:hint="eastAsia" w:ascii="仿宋_GB2312" w:hAnsi="仿宋" w:eastAsia="仿宋_GB2312" w:cs="仿宋"/>
          <w:b/>
          <w:bCs/>
          <w:color w:val="auto"/>
          <w:sz w:val="32"/>
          <w:szCs w:val="32"/>
        </w:rPr>
        <w:t>9月30日</w:t>
      </w:r>
      <w:r>
        <w:rPr>
          <w:rFonts w:hint="eastAsia" w:ascii="仿宋_GB2312" w:hAnsi="仿宋" w:eastAsia="仿宋_GB2312" w:cs="仿宋"/>
          <w:b/>
          <w:color w:val="auto"/>
          <w:sz w:val="32"/>
          <w:szCs w:val="32"/>
        </w:rPr>
        <w:t>，</w:t>
      </w:r>
      <w:r>
        <w:rPr>
          <w:rFonts w:hint="eastAsia" w:ascii="仿宋_GB2312" w:hAnsi="仿宋" w:eastAsia="仿宋_GB2312" w:cs="仿宋"/>
          <w:bCs/>
          <w:color w:val="auto"/>
          <w:sz w:val="32"/>
          <w:szCs w:val="32"/>
        </w:rPr>
        <w:t>2020年结转2022年财政专项资金下达为1,360.7万元（不包括生均、奖补、贷款贴息等经费），累计支出1,350.53万元，</w:t>
      </w:r>
      <w:r>
        <w:rPr>
          <w:rFonts w:hint="eastAsia" w:ascii="仿宋_GB2312" w:hAnsi="仿宋" w:eastAsia="仿宋_GB2312" w:cs="仿宋"/>
          <w:b/>
          <w:color w:val="auto"/>
          <w:sz w:val="32"/>
          <w:szCs w:val="32"/>
        </w:rPr>
        <w:t>支出进度为</w:t>
      </w:r>
      <w:r>
        <w:rPr>
          <w:rFonts w:hint="eastAsia" w:ascii="仿宋_GB2312" w:hAnsi="仿宋" w:eastAsia="仿宋_GB2312" w:cs="仿宋"/>
          <w:b/>
          <w:bCs/>
          <w:color w:val="auto"/>
          <w:sz w:val="32"/>
          <w:szCs w:val="32"/>
        </w:rPr>
        <w:t>93.85%</w:t>
      </w:r>
      <w:r>
        <w:rPr>
          <w:rFonts w:hint="eastAsia" w:ascii="仿宋_GB2312" w:hAnsi="仿宋" w:eastAsia="仿宋_GB2312" w:cs="仿宋"/>
          <w:b/>
          <w:color w:val="auto"/>
          <w:sz w:val="32"/>
          <w:szCs w:val="32"/>
        </w:rPr>
        <w:t>。</w:t>
      </w:r>
      <w:r>
        <w:rPr>
          <w:rFonts w:hint="eastAsia" w:ascii="仿宋_GB2312" w:hAnsi="仿宋" w:eastAsia="仿宋_GB2312" w:cs="仿宋"/>
          <w:bCs/>
          <w:color w:val="auto"/>
          <w:sz w:val="32"/>
          <w:szCs w:val="32"/>
        </w:rPr>
        <w:t>尚未支出88.52万元。其中：</w:t>
      </w:r>
    </w:p>
    <w:p>
      <w:pPr>
        <w:numPr>
          <w:ilvl w:val="0"/>
          <w:numId w:val="1"/>
        </w:num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教务处。2020年中央支持地方高校改革发展资金特色专业及实验实训教学基地建设经费，下达指标110</w:t>
      </w:r>
      <w:r>
        <w:rPr>
          <w:rFonts w:ascii="仿宋_GB2312" w:hAnsi="仿宋_GB2312" w:eastAsia="仿宋_GB2312" w:cs="仿宋_GB2312"/>
          <w:b/>
          <w:bCs/>
          <w:color w:val="auto"/>
          <w:sz w:val="32"/>
          <w:szCs w:val="32"/>
        </w:rPr>
        <w:t>万元，支出</w:t>
      </w:r>
      <w:r>
        <w:rPr>
          <w:rFonts w:hint="eastAsia" w:ascii="仿宋_GB2312" w:hAnsi="仿宋_GB2312" w:eastAsia="仿宋_GB2312" w:cs="仿宋_GB2312"/>
          <w:b/>
          <w:bCs/>
          <w:color w:val="auto"/>
          <w:sz w:val="32"/>
          <w:szCs w:val="32"/>
        </w:rPr>
        <w:t>109.94</w:t>
      </w:r>
      <w:r>
        <w:rPr>
          <w:rFonts w:ascii="仿宋_GB2312" w:hAnsi="仿宋_GB2312" w:eastAsia="仿宋_GB2312" w:cs="仿宋_GB2312"/>
          <w:b/>
          <w:bCs/>
          <w:color w:val="auto"/>
          <w:sz w:val="32"/>
          <w:szCs w:val="32"/>
        </w:rPr>
        <w:t>万元，完成</w:t>
      </w:r>
      <w:r>
        <w:rPr>
          <w:rFonts w:hint="eastAsia" w:ascii="仿宋_GB2312" w:hAnsi="仿宋_GB2312" w:eastAsia="仿宋_GB2312" w:cs="仿宋_GB2312"/>
          <w:b/>
          <w:bCs/>
          <w:color w:val="auto"/>
          <w:sz w:val="32"/>
          <w:szCs w:val="32"/>
        </w:rPr>
        <w:t>99.94</w:t>
      </w:r>
      <w:r>
        <w:rPr>
          <w:rFonts w:ascii="仿宋_GB2312" w:hAnsi="仿宋_GB2312" w:eastAsia="仿宋_GB2312" w:cs="仿宋_GB2312"/>
          <w:b/>
          <w:bCs/>
          <w:color w:val="auto"/>
          <w:sz w:val="32"/>
          <w:szCs w:val="32"/>
        </w:rPr>
        <w:t>%。</w:t>
      </w:r>
    </w:p>
    <w:p>
      <w:pPr>
        <w:ind w:firstLine="643" w:firstLineChars="200"/>
        <w:rPr>
          <w:rFonts w:ascii="仿宋_GB2312" w:hAnsi="仿宋_GB2312" w:eastAsia="仿宋_GB2312" w:cs="仿宋_GB2312"/>
          <w:b/>
          <w:bCs/>
          <w:color w:val="auto"/>
          <w:sz w:val="32"/>
          <w:szCs w:val="32"/>
        </w:rPr>
      </w:pPr>
      <w:r>
        <w:rPr>
          <w:rFonts w:ascii="仿宋_GB2312" w:hAnsi="仿宋_GB2312" w:eastAsia="仿宋_GB2312" w:cs="仿宋_GB2312"/>
          <w:b/>
          <w:bCs/>
          <w:color w:val="auto"/>
          <w:sz w:val="32"/>
          <w:szCs w:val="32"/>
        </w:rPr>
        <w:t>责任部门</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电子与信息工程学院。</w:t>
      </w:r>
      <w:r>
        <w:rPr>
          <w:rFonts w:ascii="仿宋_GB2312" w:hAnsi="仿宋_GB2312" w:eastAsia="仿宋_GB2312" w:cs="仿宋_GB2312"/>
          <w:color w:val="auto"/>
          <w:sz w:val="32"/>
          <w:szCs w:val="32"/>
        </w:rPr>
        <w:t>建设项目</w:t>
      </w:r>
      <w:r>
        <w:rPr>
          <w:rFonts w:hint="eastAsia" w:ascii="仿宋_GB2312" w:hAnsi="仿宋_GB2312" w:eastAsia="仿宋_GB2312" w:cs="仿宋_GB2312"/>
          <w:color w:val="auto"/>
          <w:sz w:val="32"/>
          <w:szCs w:val="32"/>
        </w:rPr>
        <w:t>——电子信息工程，</w:t>
      </w:r>
      <w:r>
        <w:rPr>
          <w:rFonts w:ascii="仿宋_GB2312" w:hAnsi="仿宋_GB2312" w:eastAsia="仿宋_GB2312" w:cs="仿宋_GB2312"/>
          <w:color w:val="auto"/>
          <w:sz w:val="32"/>
          <w:szCs w:val="32"/>
        </w:rPr>
        <w:t>项目负责人</w:t>
      </w:r>
      <w:r>
        <w:rPr>
          <w:rFonts w:hint="eastAsia" w:ascii="仿宋_GB2312" w:hAnsi="仿宋_GB2312" w:eastAsia="仿宋_GB2312" w:cs="仿宋_GB2312"/>
          <w:color w:val="auto"/>
          <w:sz w:val="32"/>
          <w:szCs w:val="32"/>
        </w:rPr>
        <w:t>玉振明</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110</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实际支出109.94</w:t>
      </w:r>
      <w:r>
        <w:rPr>
          <w:rFonts w:ascii="仿宋_GB2312" w:hAnsi="仿宋_GB2312" w:eastAsia="仿宋_GB2312" w:cs="仿宋_GB2312"/>
          <w:color w:val="auto"/>
          <w:sz w:val="32"/>
          <w:szCs w:val="32"/>
        </w:rPr>
        <w:t>万元，支出进度为</w:t>
      </w:r>
      <w:r>
        <w:rPr>
          <w:rFonts w:hint="eastAsia" w:ascii="仿宋_GB2312" w:hAnsi="仿宋_GB2312" w:eastAsia="仿宋_GB2312" w:cs="仿宋_GB2312"/>
          <w:color w:val="auto"/>
          <w:sz w:val="32"/>
          <w:szCs w:val="32"/>
        </w:rPr>
        <w:t>99.94%，</w:t>
      </w:r>
      <w:r>
        <w:rPr>
          <w:rFonts w:hint="eastAsia" w:ascii="仿宋_GB2312" w:hAnsi="仿宋" w:eastAsia="仿宋_GB2312" w:cs="仿宋"/>
          <w:bCs/>
          <w:color w:val="auto"/>
          <w:sz w:val="32"/>
          <w:szCs w:val="32"/>
        </w:rPr>
        <w:t>尚</w:t>
      </w:r>
      <w:r>
        <w:rPr>
          <w:rFonts w:ascii="仿宋_GB2312" w:hAnsi="仿宋_GB2312" w:eastAsia="仿宋_GB2312" w:cs="仿宋_GB2312"/>
          <w:color w:val="auto"/>
          <w:sz w:val="32"/>
          <w:szCs w:val="32"/>
        </w:rPr>
        <w:t>未支出</w:t>
      </w:r>
      <w:r>
        <w:rPr>
          <w:rFonts w:hint="eastAsia" w:ascii="仿宋_GB2312" w:hAnsi="仿宋_GB2312" w:eastAsia="仿宋_GB2312" w:cs="仿宋_GB2312"/>
          <w:color w:val="auto"/>
          <w:sz w:val="32"/>
          <w:szCs w:val="32"/>
        </w:rPr>
        <w:t>0.06</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ascii="仿宋_GB2312" w:hAnsi="仿宋_GB2312" w:eastAsia="仿宋_GB2312" w:cs="仿宋_GB2312"/>
          <w:b/>
          <w:bCs/>
          <w:color w:val="auto"/>
          <w:sz w:val="32"/>
          <w:szCs w:val="32"/>
        </w:rPr>
        <w:t>发展规划处。</w:t>
      </w:r>
      <w:r>
        <w:rPr>
          <w:rFonts w:hint="eastAsia" w:ascii="仿宋_GB2312" w:hAnsi="仿宋_GB2312" w:eastAsia="仿宋_GB2312" w:cs="仿宋_GB2312"/>
          <w:b/>
          <w:bCs/>
          <w:color w:val="auto"/>
          <w:sz w:val="32"/>
          <w:szCs w:val="32"/>
        </w:rPr>
        <w:t>下达</w:t>
      </w:r>
      <w:r>
        <w:rPr>
          <w:rFonts w:ascii="仿宋_GB2312" w:hAnsi="仿宋_GB2312" w:eastAsia="仿宋_GB2312" w:cs="仿宋_GB2312"/>
          <w:b/>
          <w:bCs/>
          <w:color w:val="auto"/>
          <w:sz w:val="32"/>
          <w:szCs w:val="32"/>
        </w:rPr>
        <w:t>2020年自治区高等教育补助经费_高校一流学科建设项目</w:t>
      </w:r>
      <w:r>
        <w:rPr>
          <w:rFonts w:hint="eastAsia" w:ascii="仿宋_GB2312" w:hAnsi="仿宋_GB2312" w:eastAsia="仿宋_GB2312" w:cs="仿宋_GB2312"/>
          <w:b/>
          <w:bCs/>
          <w:color w:val="auto"/>
          <w:sz w:val="32"/>
          <w:szCs w:val="32"/>
        </w:rPr>
        <w:t>指标225</w:t>
      </w:r>
      <w:r>
        <w:rPr>
          <w:rFonts w:ascii="仿宋_GB2312" w:hAnsi="仿宋_GB2312" w:eastAsia="仿宋_GB2312" w:cs="仿宋_GB2312"/>
          <w:b/>
          <w:bCs/>
          <w:color w:val="auto"/>
          <w:sz w:val="32"/>
          <w:szCs w:val="32"/>
        </w:rPr>
        <w:t>万元，支出</w:t>
      </w:r>
      <w:r>
        <w:rPr>
          <w:rFonts w:hint="eastAsia" w:ascii="仿宋_GB2312" w:hAnsi="仿宋_GB2312" w:eastAsia="仿宋_GB2312" w:cs="仿宋_GB2312"/>
          <w:b/>
          <w:bCs/>
          <w:color w:val="auto"/>
          <w:sz w:val="32"/>
          <w:szCs w:val="32"/>
        </w:rPr>
        <w:t>224.98</w:t>
      </w:r>
      <w:r>
        <w:rPr>
          <w:rFonts w:ascii="仿宋_GB2312" w:hAnsi="仿宋_GB2312" w:eastAsia="仿宋_GB2312" w:cs="仿宋_GB2312"/>
          <w:b/>
          <w:bCs/>
          <w:color w:val="auto"/>
          <w:sz w:val="32"/>
          <w:szCs w:val="32"/>
        </w:rPr>
        <w:t>万元，完成</w:t>
      </w:r>
      <w:r>
        <w:rPr>
          <w:rFonts w:hint="eastAsia" w:ascii="仿宋_GB2312" w:hAnsi="仿宋_GB2312" w:eastAsia="仿宋_GB2312" w:cs="仿宋_GB2312"/>
          <w:b/>
          <w:bCs/>
          <w:color w:val="auto"/>
          <w:sz w:val="32"/>
          <w:szCs w:val="32"/>
        </w:rPr>
        <w:t>99.99</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w:t>
      </w:r>
      <w:r>
        <w:rPr>
          <w:rFonts w:hint="eastAsia" w:ascii="仿宋_GB2312" w:hAnsi="仿宋" w:eastAsia="仿宋_GB2312" w:cs="仿宋"/>
          <w:bCs/>
          <w:color w:val="auto"/>
          <w:sz w:val="32"/>
          <w:szCs w:val="32"/>
        </w:rPr>
        <w:t>尚</w:t>
      </w:r>
      <w:r>
        <w:rPr>
          <w:rFonts w:ascii="仿宋_GB2312" w:hAnsi="仿宋_GB2312" w:eastAsia="仿宋_GB2312" w:cs="仿宋_GB2312"/>
          <w:color w:val="auto"/>
          <w:sz w:val="32"/>
          <w:szCs w:val="32"/>
        </w:rPr>
        <w:t>未支出</w:t>
      </w:r>
      <w:r>
        <w:rPr>
          <w:rFonts w:hint="eastAsia" w:ascii="仿宋_GB2312" w:hAnsi="仿宋_GB2312" w:eastAsia="仿宋_GB2312" w:cs="仿宋_GB2312"/>
          <w:color w:val="auto"/>
          <w:sz w:val="32"/>
          <w:szCs w:val="32"/>
        </w:rPr>
        <w:t>0.02</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责任部门</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文学与传媒学院。</w:t>
      </w:r>
      <w:r>
        <w:rPr>
          <w:rFonts w:ascii="仿宋_GB2312" w:hAnsi="仿宋_GB2312" w:eastAsia="仿宋_GB2312" w:cs="仿宋_GB2312"/>
          <w:color w:val="auto"/>
          <w:sz w:val="32"/>
          <w:szCs w:val="32"/>
        </w:rPr>
        <w:t>建设项目</w:t>
      </w:r>
      <w:r>
        <w:rPr>
          <w:rFonts w:hint="eastAsia" w:ascii="仿宋_GB2312" w:hAnsi="仿宋_GB2312" w:eastAsia="仿宋_GB2312" w:cs="仿宋_GB2312"/>
          <w:color w:val="auto"/>
          <w:sz w:val="32"/>
          <w:szCs w:val="32"/>
        </w:rPr>
        <w:t>——汉语国际教育，</w:t>
      </w:r>
      <w:r>
        <w:rPr>
          <w:rFonts w:ascii="仿宋_GB2312" w:hAnsi="仿宋_GB2312" w:eastAsia="仿宋_GB2312" w:cs="仿宋_GB2312"/>
          <w:color w:val="auto"/>
          <w:sz w:val="32"/>
          <w:szCs w:val="32"/>
        </w:rPr>
        <w:t>项目负责人</w:t>
      </w:r>
      <w:r>
        <w:rPr>
          <w:rFonts w:hint="eastAsia" w:ascii="仿宋_GB2312" w:hAnsi="仿宋_GB2312" w:eastAsia="仿宋_GB2312" w:cs="仿宋_GB2312"/>
          <w:color w:val="auto"/>
          <w:sz w:val="32"/>
          <w:szCs w:val="32"/>
        </w:rPr>
        <w:t>王建军</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75</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实际支出74.98</w:t>
      </w:r>
      <w:r>
        <w:rPr>
          <w:rFonts w:ascii="仿宋_GB2312" w:hAnsi="仿宋_GB2312" w:eastAsia="仿宋_GB2312" w:cs="仿宋_GB2312"/>
          <w:color w:val="auto"/>
          <w:sz w:val="32"/>
          <w:szCs w:val="32"/>
        </w:rPr>
        <w:t>万元，支出进度为</w:t>
      </w:r>
      <w:r>
        <w:rPr>
          <w:rFonts w:hint="eastAsia" w:ascii="仿宋_GB2312" w:hAnsi="仿宋_GB2312" w:eastAsia="仿宋_GB2312" w:cs="仿宋_GB2312"/>
          <w:color w:val="auto"/>
          <w:sz w:val="32"/>
          <w:szCs w:val="32"/>
        </w:rPr>
        <w:t>99.97%，</w:t>
      </w:r>
      <w:r>
        <w:rPr>
          <w:rFonts w:hint="eastAsia" w:ascii="仿宋_GB2312" w:hAnsi="仿宋" w:eastAsia="仿宋_GB2312" w:cs="仿宋"/>
          <w:bCs/>
          <w:color w:val="auto"/>
          <w:sz w:val="32"/>
          <w:szCs w:val="32"/>
        </w:rPr>
        <w:t>尚</w:t>
      </w:r>
      <w:r>
        <w:rPr>
          <w:rFonts w:ascii="仿宋_GB2312" w:hAnsi="仿宋_GB2312" w:eastAsia="仿宋_GB2312" w:cs="仿宋_GB2312"/>
          <w:color w:val="auto"/>
          <w:sz w:val="32"/>
          <w:szCs w:val="32"/>
        </w:rPr>
        <w:t>未支出</w:t>
      </w:r>
      <w:r>
        <w:rPr>
          <w:rFonts w:hint="eastAsia" w:ascii="仿宋_GB2312" w:hAnsi="仿宋_GB2312" w:eastAsia="仿宋_GB2312" w:cs="仿宋_GB2312"/>
          <w:color w:val="auto"/>
          <w:sz w:val="32"/>
          <w:szCs w:val="32"/>
        </w:rPr>
        <w:t>0.02</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3.科研</w:t>
      </w:r>
      <w:r>
        <w:rPr>
          <w:rFonts w:ascii="仿宋_GB2312" w:hAnsi="仿宋_GB2312" w:eastAsia="仿宋_GB2312" w:cs="仿宋_GB2312"/>
          <w:b/>
          <w:bCs/>
          <w:sz w:val="32"/>
          <w:szCs w:val="32"/>
        </w:rPr>
        <w:t>处。</w:t>
      </w:r>
      <w:r>
        <w:rPr>
          <w:rFonts w:hint="eastAsia" w:ascii="仿宋_GB2312" w:hAnsi="仿宋_GB2312" w:eastAsia="仿宋_GB2312" w:cs="仿宋_GB2312"/>
          <w:b/>
          <w:bCs/>
          <w:sz w:val="32"/>
          <w:szCs w:val="32"/>
        </w:rPr>
        <w:t>下达指标</w:t>
      </w:r>
      <w:r>
        <w:rPr>
          <w:rFonts w:ascii="仿宋_GB2312" w:hAnsi="仿宋_GB2312" w:eastAsia="仿宋_GB2312" w:cs="仿宋_GB2312"/>
          <w:b/>
          <w:bCs/>
          <w:sz w:val="32"/>
          <w:szCs w:val="32"/>
        </w:rPr>
        <w:t>80万元，支出</w:t>
      </w:r>
      <w:r>
        <w:rPr>
          <w:rFonts w:hint="eastAsia" w:ascii="仿宋_GB2312" w:hAnsi="仿宋_GB2312" w:eastAsia="仿宋_GB2312" w:cs="仿宋_GB2312"/>
          <w:b/>
          <w:bCs/>
          <w:sz w:val="32"/>
          <w:szCs w:val="32"/>
        </w:rPr>
        <w:t>80</w:t>
      </w:r>
      <w:r>
        <w:rPr>
          <w:rFonts w:ascii="仿宋_GB2312" w:hAnsi="仿宋_GB2312" w:eastAsia="仿宋_GB2312" w:cs="仿宋_GB2312"/>
          <w:b/>
          <w:bCs/>
          <w:sz w:val="32"/>
          <w:szCs w:val="32"/>
        </w:rPr>
        <w:t>万元，完成</w:t>
      </w:r>
      <w:r>
        <w:rPr>
          <w:rFonts w:hint="eastAsia" w:ascii="仿宋_GB2312" w:hAnsi="仿宋_GB2312" w:eastAsia="仿宋_GB2312" w:cs="仿宋_GB2312"/>
          <w:b/>
          <w:bCs/>
          <w:sz w:val="32"/>
          <w:szCs w:val="32"/>
        </w:rPr>
        <w:t>100</w:t>
      </w:r>
      <w:r>
        <w:rPr>
          <w:rFonts w:ascii="仿宋_GB2312" w:hAnsi="仿宋_GB2312" w:eastAsia="仿宋_GB2312" w:cs="仿宋_GB2312"/>
          <w:b/>
          <w:bCs/>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后勤基建处。</w:t>
      </w:r>
      <w:r>
        <w:rPr>
          <w:rFonts w:hint="eastAsia" w:ascii="仿宋_GB2312" w:hAnsi="仿宋_GB2312" w:eastAsia="仿宋_GB2312" w:cs="仿宋_GB2312"/>
          <w:b/>
          <w:bCs/>
          <w:sz w:val="32"/>
          <w:szCs w:val="32"/>
        </w:rPr>
        <w:t>下达指标</w:t>
      </w:r>
      <w:r>
        <w:rPr>
          <w:rFonts w:ascii="仿宋_GB2312" w:hAnsi="仿宋_GB2312" w:eastAsia="仿宋_GB2312" w:cs="仿宋_GB2312"/>
          <w:b/>
          <w:bCs/>
          <w:sz w:val="32"/>
          <w:szCs w:val="32"/>
        </w:rPr>
        <w:t>800万元，支出</w:t>
      </w:r>
      <w:r>
        <w:rPr>
          <w:rFonts w:hint="eastAsia" w:ascii="仿宋_GB2312" w:hAnsi="仿宋_GB2312" w:eastAsia="仿宋_GB2312" w:cs="仿宋_GB2312"/>
          <w:sz w:val="32"/>
          <w:szCs w:val="32"/>
        </w:rPr>
        <w:t>783.19</w:t>
      </w:r>
      <w:r>
        <w:rPr>
          <w:rFonts w:ascii="仿宋_GB2312" w:hAnsi="仿宋_GB2312" w:eastAsia="仿宋_GB2312" w:cs="仿宋_GB2312"/>
          <w:b/>
          <w:bCs/>
          <w:sz w:val="32"/>
          <w:szCs w:val="32"/>
        </w:rPr>
        <w:t>万元，完成</w:t>
      </w:r>
      <w:r>
        <w:rPr>
          <w:rFonts w:hint="eastAsia" w:ascii="仿宋_GB2312" w:hAnsi="仿宋_GB2312" w:eastAsia="仿宋_GB2312" w:cs="仿宋_GB2312"/>
          <w:b/>
          <w:bCs/>
          <w:sz w:val="32"/>
          <w:szCs w:val="32"/>
        </w:rPr>
        <w:t>97.90</w:t>
      </w:r>
      <w:r>
        <w:rPr>
          <w:rFonts w:ascii="仿宋_GB2312" w:hAnsi="仿宋_GB2312" w:eastAsia="仿宋_GB2312" w:cs="仿宋_GB2312"/>
          <w:b/>
          <w:bCs/>
          <w:sz w:val="32"/>
          <w:szCs w:val="32"/>
        </w:rPr>
        <w:t>%。</w:t>
      </w:r>
      <w:r>
        <w:rPr>
          <w:rFonts w:ascii="仿宋_GB2312" w:hAnsi="仿宋_GB2312" w:eastAsia="仿宋_GB2312" w:cs="仿宋_GB2312"/>
          <w:sz w:val="32"/>
          <w:szCs w:val="32"/>
        </w:rPr>
        <w:t>其中</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未完成项目：2020年自然灾害防治体系建设补助资金（第一批）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2020年特大型地质灾害防治，资</w:t>
      </w:r>
      <w:r>
        <w:rPr>
          <w:rFonts w:ascii="仿宋_GB2312" w:hAnsi="仿宋_GB2312" w:eastAsia="仿宋_GB2312" w:cs="仿宋_GB2312"/>
          <w:color w:val="auto"/>
          <w:sz w:val="32"/>
          <w:szCs w:val="32"/>
        </w:rPr>
        <w:t>金项目责任部门后勤基建处，项目负责人</w:t>
      </w:r>
      <w:r>
        <w:rPr>
          <w:rFonts w:hint="eastAsia" w:ascii="仿宋_GB2312" w:hAnsi="仿宋_GB2312" w:eastAsia="仿宋_GB2312" w:cs="仿宋_GB2312"/>
          <w:color w:val="auto"/>
          <w:sz w:val="32"/>
          <w:szCs w:val="32"/>
        </w:rPr>
        <w:t>陈远武</w:t>
      </w:r>
      <w:r>
        <w:rPr>
          <w:rFonts w:ascii="仿宋_GB2312" w:hAnsi="仿宋_GB2312" w:eastAsia="仿宋_GB2312" w:cs="仿宋_GB2312"/>
          <w:color w:val="auto"/>
          <w:sz w:val="32"/>
          <w:szCs w:val="32"/>
        </w:rPr>
        <w:t>，项目资金下达800万元，</w:t>
      </w:r>
      <w:r>
        <w:rPr>
          <w:rFonts w:hint="eastAsia" w:ascii="仿宋_GB2312" w:hAnsi="仿宋_GB2312" w:eastAsia="仿宋_GB2312" w:cs="仿宋_GB2312"/>
          <w:color w:val="auto"/>
          <w:sz w:val="32"/>
          <w:szCs w:val="32"/>
        </w:rPr>
        <w:t>实际支出783.19</w:t>
      </w:r>
      <w:r>
        <w:rPr>
          <w:rFonts w:ascii="仿宋_GB2312" w:hAnsi="仿宋_GB2312" w:eastAsia="仿宋_GB2312" w:cs="仿宋_GB2312"/>
          <w:color w:val="auto"/>
          <w:sz w:val="32"/>
          <w:szCs w:val="32"/>
        </w:rPr>
        <w:t>万元，支出进度为</w:t>
      </w:r>
      <w:r>
        <w:rPr>
          <w:rFonts w:hint="eastAsia" w:ascii="仿宋_GB2312" w:hAnsi="仿宋_GB2312" w:eastAsia="仿宋_GB2312" w:cs="仿宋_GB2312"/>
          <w:b/>
          <w:bCs/>
          <w:color w:val="auto"/>
          <w:sz w:val="32"/>
          <w:szCs w:val="32"/>
        </w:rPr>
        <w:t>97.90</w:t>
      </w:r>
      <w:r>
        <w:rPr>
          <w:rFonts w:ascii="仿宋_GB2312" w:hAnsi="仿宋_GB2312" w:eastAsia="仿宋_GB2312" w:cs="仿宋_GB2312"/>
          <w:b/>
          <w:bCs/>
          <w:color w:val="auto"/>
          <w:sz w:val="32"/>
          <w:szCs w:val="32"/>
        </w:rPr>
        <w:t>%</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尚</w:t>
      </w:r>
      <w:r>
        <w:rPr>
          <w:rFonts w:ascii="仿宋_GB2312" w:hAnsi="仿宋_GB2312" w:eastAsia="仿宋_GB2312" w:cs="仿宋_GB2312"/>
          <w:color w:val="auto"/>
          <w:sz w:val="32"/>
          <w:szCs w:val="32"/>
        </w:rPr>
        <w:t>未支出</w:t>
      </w:r>
      <w:r>
        <w:rPr>
          <w:rFonts w:hint="eastAsia" w:ascii="仿宋_GB2312" w:hAnsi="仿宋_GB2312" w:eastAsia="仿宋_GB2312" w:cs="仿宋_GB2312"/>
          <w:color w:val="auto"/>
          <w:sz w:val="32"/>
          <w:szCs w:val="32"/>
        </w:rPr>
        <w:t>16.81</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w:t>
      </w:r>
      <w:r>
        <w:rPr>
          <w:rFonts w:ascii="仿宋_GB2312" w:hAnsi="仿宋_GB2312" w:eastAsia="仿宋_GB2312" w:cs="仿宋_GB2312"/>
          <w:b/>
          <w:bCs/>
          <w:color w:val="auto"/>
          <w:sz w:val="32"/>
          <w:szCs w:val="32"/>
        </w:rPr>
        <w:t>人事处。</w:t>
      </w:r>
      <w:r>
        <w:rPr>
          <w:rFonts w:hint="eastAsia" w:ascii="仿宋_GB2312" w:hAnsi="仿宋_GB2312" w:eastAsia="仿宋_GB2312" w:cs="仿宋_GB2312"/>
          <w:b/>
          <w:bCs/>
          <w:color w:val="auto"/>
          <w:sz w:val="32"/>
          <w:szCs w:val="32"/>
        </w:rPr>
        <w:t>下达指标</w:t>
      </w:r>
      <w:r>
        <w:rPr>
          <w:rFonts w:ascii="仿宋_GB2312" w:hAnsi="仿宋_GB2312" w:eastAsia="仿宋_GB2312" w:cs="仿宋_GB2312"/>
          <w:b/>
          <w:bCs/>
          <w:color w:val="auto"/>
          <w:sz w:val="32"/>
          <w:szCs w:val="32"/>
        </w:rPr>
        <w:t>57.6万元，支出</w:t>
      </w:r>
      <w:r>
        <w:rPr>
          <w:rFonts w:hint="eastAsia" w:ascii="仿宋_GB2312" w:hAnsi="仿宋_GB2312" w:eastAsia="仿宋_GB2312" w:cs="仿宋_GB2312"/>
          <w:b/>
          <w:bCs/>
          <w:color w:val="auto"/>
          <w:sz w:val="32"/>
          <w:szCs w:val="32"/>
        </w:rPr>
        <w:t>32.60</w:t>
      </w:r>
      <w:r>
        <w:rPr>
          <w:rFonts w:ascii="仿宋_GB2312" w:hAnsi="仿宋_GB2312" w:eastAsia="仿宋_GB2312" w:cs="仿宋_GB2312"/>
          <w:b/>
          <w:bCs/>
          <w:color w:val="auto"/>
          <w:sz w:val="32"/>
          <w:szCs w:val="32"/>
        </w:rPr>
        <w:t>万元，完成</w:t>
      </w:r>
      <w:r>
        <w:rPr>
          <w:rFonts w:hint="eastAsia" w:ascii="仿宋_GB2312" w:hAnsi="仿宋_GB2312" w:eastAsia="仿宋_GB2312" w:cs="仿宋_GB2312"/>
          <w:b/>
          <w:bCs/>
          <w:color w:val="auto"/>
          <w:sz w:val="32"/>
          <w:szCs w:val="32"/>
        </w:rPr>
        <w:t>43.40</w:t>
      </w:r>
      <w:r>
        <w:rPr>
          <w:rFonts w:ascii="仿宋_GB2312" w:hAnsi="仿宋_GB2312" w:eastAsia="仿宋_GB2312" w:cs="仿宋_GB2312"/>
          <w:b/>
          <w:bCs/>
          <w:color w:val="auto"/>
          <w:sz w:val="32"/>
          <w:szCs w:val="32"/>
        </w:rPr>
        <w:t>%。其中</w:t>
      </w:r>
      <w:r>
        <w:rPr>
          <w:rFonts w:hint="eastAsia" w:ascii="仿宋_GB2312" w:hAnsi="仿宋_GB2312" w:eastAsia="仿宋_GB2312" w:cs="仿宋_GB2312"/>
          <w:b/>
          <w:bCs/>
          <w:color w:val="auto"/>
          <w:sz w:val="32"/>
          <w:szCs w:val="32"/>
        </w:rPr>
        <w:t>，</w:t>
      </w:r>
      <w:r>
        <w:rPr>
          <w:rFonts w:ascii="仿宋_GB2312" w:hAnsi="仿宋_GB2312" w:eastAsia="仿宋_GB2312" w:cs="仿宋_GB2312"/>
          <w:b/>
          <w:bCs/>
          <w:color w:val="auto"/>
          <w:sz w:val="32"/>
          <w:szCs w:val="32"/>
        </w:rPr>
        <w:t>未完成项目：</w:t>
      </w:r>
    </w:p>
    <w:p>
      <w:pPr>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b/>
          <w:bCs/>
          <w:color w:val="auto"/>
          <w:sz w:val="32"/>
          <w:szCs w:val="32"/>
        </w:rPr>
        <w:t>责任部门</w:t>
      </w:r>
      <w:r>
        <w:rPr>
          <w:rFonts w:hint="eastAsia" w:ascii="仿宋_GB2312" w:hAnsi="仿宋_GB2312" w:eastAsia="仿宋_GB2312" w:cs="仿宋_GB2312"/>
          <w:b/>
          <w:bCs/>
          <w:color w:val="auto"/>
          <w:sz w:val="32"/>
          <w:szCs w:val="32"/>
        </w:rPr>
        <w:t>：</w:t>
      </w:r>
      <w:r>
        <w:rPr>
          <w:rFonts w:ascii="仿宋_GB2312" w:hAnsi="仿宋_GB2312" w:eastAsia="仿宋_GB2312" w:cs="仿宋_GB2312"/>
          <w:b/>
          <w:bCs/>
          <w:color w:val="auto"/>
          <w:sz w:val="32"/>
          <w:szCs w:val="32"/>
        </w:rPr>
        <w:t>人事处</w:t>
      </w:r>
      <w:r>
        <w:rPr>
          <w:rFonts w:hint="eastAsia" w:ascii="仿宋_GB2312" w:hAnsi="仿宋_GB2312" w:eastAsia="仿宋_GB2312" w:cs="仿宋_GB2312"/>
          <w:b/>
          <w:bCs/>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A.</w:t>
      </w:r>
      <w:r>
        <w:rPr>
          <w:rFonts w:ascii="仿宋_GB2312" w:hAnsi="仿宋_GB2312" w:eastAsia="仿宋_GB2312" w:cs="仿宋_GB2312"/>
          <w:b/>
          <w:bCs/>
          <w:color w:val="auto"/>
          <w:sz w:val="32"/>
          <w:szCs w:val="32"/>
        </w:rPr>
        <w:t>2020年自治区高等教育补助经费_高校优秀教师出国留学深造项目经费，项目负责人</w:t>
      </w:r>
      <w:r>
        <w:rPr>
          <w:rFonts w:hint="eastAsia" w:ascii="仿宋_GB2312" w:hAnsi="仿宋_GB2312" w:eastAsia="仿宋_GB2312" w:cs="仿宋_GB2312"/>
          <w:b/>
          <w:bCs/>
          <w:color w:val="auto"/>
          <w:sz w:val="32"/>
          <w:szCs w:val="32"/>
        </w:rPr>
        <w:t>杨西春</w:t>
      </w:r>
      <w:r>
        <w:rPr>
          <w:rFonts w:ascii="仿宋_GB2312" w:hAnsi="仿宋_GB2312" w:eastAsia="仿宋_GB2312" w:cs="仿宋_GB2312"/>
          <w:b/>
          <w:bCs/>
          <w:color w:val="auto"/>
          <w:sz w:val="32"/>
          <w:szCs w:val="32"/>
        </w:rPr>
        <w:t>，项目资金下达27.6万元，</w:t>
      </w:r>
      <w:r>
        <w:rPr>
          <w:rFonts w:hint="eastAsia" w:ascii="仿宋_GB2312" w:hAnsi="仿宋_GB2312" w:eastAsia="仿宋_GB2312" w:cs="仿宋_GB2312"/>
          <w:b/>
          <w:bCs/>
          <w:color w:val="auto"/>
          <w:sz w:val="32"/>
          <w:szCs w:val="32"/>
        </w:rPr>
        <w:t>实际支出5</w:t>
      </w:r>
      <w:r>
        <w:rPr>
          <w:rFonts w:ascii="仿宋_GB2312" w:hAnsi="仿宋_GB2312" w:eastAsia="仿宋_GB2312" w:cs="仿宋_GB2312"/>
          <w:b/>
          <w:bCs/>
          <w:color w:val="auto"/>
          <w:sz w:val="32"/>
          <w:szCs w:val="32"/>
        </w:rPr>
        <w:t>万元，支出进度为</w:t>
      </w:r>
      <w:r>
        <w:rPr>
          <w:rFonts w:hint="eastAsia" w:ascii="仿宋_GB2312" w:hAnsi="仿宋_GB2312" w:eastAsia="仿宋_GB2312" w:cs="仿宋_GB2312"/>
          <w:b/>
          <w:bCs/>
          <w:color w:val="auto"/>
          <w:sz w:val="32"/>
          <w:szCs w:val="32"/>
        </w:rPr>
        <w:t>18.12</w:t>
      </w:r>
      <w:r>
        <w:rPr>
          <w:rFonts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因疫情原因无教师申报出国访学，申请退回。</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B.</w:t>
      </w:r>
      <w:r>
        <w:rPr>
          <w:rFonts w:ascii="仿宋_GB2312" w:hAnsi="仿宋_GB2312" w:eastAsia="仿宋_GB2312" w:cs="仿宋_GB2312"/>
          <w:b/>
          <w:bCs/>
          <w:color w:val="auto"/>
          <w:sz w:val="32"/>
          <w:szCs w:val="32"/>
        </w:rPr>
        <w:t>2020年高等学校千名中青年骨干教师培育计划经费，项目负责人</w:t>
      </w:r>
      <w:r>
        <w:rPr>
          <w:rFonts w:hint="eastAsia" w:ascii="仿宋_GB2312" w:hAnsi="仿宋_GB2312" w:eastAsia="仿宋_GB2312" w:cs="仿宋_GB2312"/>
          <w:b/>
          <w:bCs/>
          <w:color w:val="auto"/>
          <w:sz w:val="32"/>
          <w:szCs w:val="32"/>
        </w:rPr>
        <w:t>杨西春</w:t>
      </w:r>
      <w:r>
        <w:rPr>
          <w:rFonts w:ascii="仿宋_GB2312" w:hAnsi="仿宋_GB2312" w:eastAsia="仿宋_GB2312" w:cs="仿宋_GB2312"/>
          <w:b/>
          <w:bCs/>
          <w:color w:val="auto"/>
          <w:sz w:val="32"/>
          <w:szCs w:val="32"/>
        </w:rPr>
        <w:t>，项目资金下达20万元，</w:t>
      </w:r>
      <w:r>
        <w:rPr>
          <w:rFonts w:hint="eastAsia" w:ascii="仿宋_GB2312" w:hAnsi="仿宋_GB2312" w:eastAsia="仿宋_GB2312" w:cs="仿宋_GB2312"/>
          <w:b/>
          <w:bCs/>
          <w:color w:val="auto"/>
          <w:sz w:val="32"/>
          <w:szCs w:val="32"/>
        </w:rPr>
        <w:t>实际支出</w:t>
      </w:r>
      <w:r>
        <w:rPr>
          <w:rFonts w:hint="eastAsia" w:ascii="仿宋_GB2312" w:hAnsi="仿宋_GB2312" w:eastAsia="仿宋_GB2312" w:cs="仿宋_GB2312"/>
          <w:color w:val="auto"/>
          <w:sz w:val="32"/>
          <w:szCs w:val="32"/>
        </w:rPr>
        <w:t>10</w:t>
      </w:r>
      <w:r>
        <w:rPr>
          <w:rFonts w:ascii="仿宋_GB2312" w:hAnsi="仿宋_GB2312" w:eastAsia="仿宋_GB2312" w:cs="仿宋_GB2312"/>
          <w:b/>
          <w:bCs/>
          <w:color w:val="auto"/>
          <w:sz w:val="32"/>
          <w:szCs w:val="32"/>
        </w:rPr>
        <w:t>万元，支出进度为</w:t>
      </w:r>
      <w:r>
        <w:rPr>
          <w:rFonts w:hint="eastAsia" w:ascii="仿宋_GB2312" w:hAnsi="仿宋_GB2312" w:eastAsia="仿宋_GB2312" w:cs="仿宋_GB2312"/>
          <w:b/>
          <w:bCs/>
          <w:color w:val="auto"/>
          <w:sz w:val="32"/>
          <w:szCs w:val="32"/>
        </w:rPr>
        <w:t>50</w:t>
      </w:r>
      <w:r>
        <w:rPr>
          <w:rFonts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培养对象个人申请退出千骨计划，申请退回。</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w:t>
      </w:r>
      <w:r>
        <w:rPr>
          <w:rFonts w:ascii="仿宋_GB2312" w:hAnsi="仿宋_GB2312" w:eastAsia="仿宋_GB2312" w:cs="仿宋_GB2312"/>
          <w:b/>
          <w:bCs/>
          <w:color w:val="auto"/>
          <w:sz w:val="32"/>
          <w:szCs w:val="32"/>
        </w:rPr>
        <w:t>宣传部。</w:t>
      </w:r>
      <w:r>
        <w:rPr>
          <w:rFonts w:hint="eastAsia" w:ascii="仿宋_GB2312" w:hAnsi="仿宋_GB2312" w:eastAsia="仿宋_GB2312" w:cs="仿宋_GB2312"/>
          <w:color w:val="auto"/>
          <w:sz w:val="32"/>
          <w:szCs w:val="32"/>
        </w:rPr>
        <w:t>下达指标1</w:t>
      </w:r>
      <w:r>
        <w:rPr>
          <w:rFonts w:ascii="仿宋_GB2312" w:hAnsi="仿宋_GB2312" w:eastAsia="仿宋_GB2312" w:cs="仿宋_GB2312"/>
          <w:color w:val="auto"/>
          <w:sz w:val="32"/>
          <w:szCs w:val="32"/>
        </w:rPr>
        <w:t>0万元，支出</w:t>
      </w:r>
      <w:r>
        <w:rPr>
          <w:rFonts w:hint="eastAsia" w:ascii="仿宋_GB2312" w:hAnsi="仿宋_GB2312" w:eastAsia="仿宋_GB2312" w:cs="仿宋_GB2312"/>
          <w:color w:val="auto"/>
          <w:sz w:val="32"/>
          <w:szCs w:val="32"/>
        </w:rPr>
        <w:t>10</w:t>
      </w:r>
      <w:r>
        <w:rPr>
          <w:rFonts w:ascii="仿宋_GB2312" w:hAnsi="仿宋_GB2312" w:eastAsia="仿宋_GB2312" w:cs="仿宋_GB2312"/>
          <w:color w:val="auto"/>
          <w:sz w:val="32"/>
          <w:szCs w:val="32"/>
        </w:rPr>
        <w:t>万元，完成</w:t>
      </w:r>
      <w:r>
        <w:rPr>
          <w:rFonts w:hint="eastAsia" w:ascii="仿宋_GB2312" w:hAnsi="仿宋_GB2312" w:eastAsia="仿宋_GB2312" w:cs="仿宋_GB2312"/>
          <w:color w:val="auto"/>
          <w:sz w:val="32"/>
          <w:szCs w:val="32"/>
        </w:rPr>
        <w:t>100</w:t>
      </w:r>
      <w:r>
        <w:rPr>
          <w:rFonts w:ascii="仿宋_GB2312" w:hAnsi="仿宋_GB2312" w:eastAsia="仿宋_GB2312" w:cs="仿宋_GB2312"/>
          <w:color w:val="auto"/>
          <w:sz w:val="32"/>
          <w:szCs w:val="32"/>
        </w:rPr>
        <w:t>%。</w:t>
      </w:r>
    </w:p>
    <w:p>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w:t>
      </w:r>
      <w:r>
        <w:rPr>
          <w:rFonts w:ascii="仿宋_GB2312" w:hAnsi="仿宋_GB2312" w:eastAsia="仿宋_GB2312" w:cs="仿宋_GB2312"/>
          <w:b/>
          <w:bCs/>
          <w:color w:val="auto"/>
          <w:sz w:val="32"/>
          <w:szCs w:val="32"/>
        </w:rPr>
        <w:t>马克思主义学院</w:t>
      </w:r>
      <w:r>
        <w:rPr>
          <w:rFonts w:hint="eastAsia" w:ascii="仿宋_GB2312" w:hAnsi="仿宋_GB2312" w:eastAsia="仿宋_GB2312" w:cs="仿宋_GB2312"/>
          <w:b/>
          <w:bCs/>
          <w:color w:val="auto"/>
          <w:sz w:val="32"/>
          <w:szCs w:val="32"/>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2020年宣传文化事业等专项资金的通知（总40万元）_2020年部校共建马克思主义学院项目，项目负责人尹杰钦，项目资金下达</w:t>
      </w:r>
      <w:r>
        <w:rPr>
          <w:rFonts w:hint="eastAsia" w:ascii="仿宋_GB2312" w:hAnsi="仿宋_GB2312" w:eastAsia="仿宋_GB2312" w:cs="仿宋_GB2312"/>
          <w:color w:val="auto"/>
          <w:sz w:val="32"/>
          <w:szCs w:val="32"/>
        </w:rPr>
        <w:t>10</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实际支出9.99</w:t>
      </w:r>
      <w:r>
        <w:rPr>
          <w:rFonts w:ascii="仿宋_GB2312" w:hAnsi="仿宋_GB2312" w:eastAsia="仿宋_GB2312" w:cs="仿宋_GB2312"/>
          <w:color w:val="auto"/>
          <w:sz w:val="32"/>
          <w:szCs w:val="32"/>
        </w:rPr>
        <w:t>万元，支出进度为</w:t>
      </w:r>
      <w:r>
        <w:rPr>
          <w:rFonts w:hint="eastAsia" w:ascii="仿宋_GB2312" w:hAnsi="仿宋_GB2312" w:eastAsia="仿宋_GB2312" w:cs="仿宋_GB2312"/>
          <w:color w:val="auto"/>
          <w:sz w:val="32"/>
          <w:szCs w:val="32"/>
        </w:rPr>
        <w:t>99.89</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，尚</w:t>
      </w:r>
      <w:r>
        <w:rPr>
          <w:rFonts w:ascii="仿宋_GB2312" w:hAnsi="仿宋_GB2312" w:eastAsia="仿宋_GB2312" w:cs="仿宋_GB2312"/>
          <w:color w:val="auto"/>
          <w:sz w:val="32"/>
          <w:szCs w:val="32"/>
        </w:rPr>
        <w:t>未支出</w:t>
      </w:r>
      <w:r>
        <w:rPr>
          <w:rFonts w:hint="eastAsia" w:ascii="仿宋_GB2312" w:hAnsi="仿宋_GB2312" w:eastAsia="仿宋_GB2312" w:cs="仿宋_GB2312"/>
          <w:color w:val="auto"/>
          <w:sz w:val="32"/>
          <w:szCs w:val="32"/>
        </w:rPr>
        <w:t>0.01</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（2）2020年 高校思想政治工作质量提升工程项目专项经费（尹杰钦），</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8</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实际支出7.99</w:t>
      </w:r>
      <w:r>
        <w:rPr>
          <w:rFonts w:ascii="仿宋_GB2312" w:hAnsi="仿宋_GB2312" w:eastAsia="仿宋_GB2312" w:cs="仿宋_GB2312"/>
          <w:color w:val="auto"/>
          <w:sz w:val="32"/>
          <w:szCs w:val="32"/>
        </w:rPr>
        <w:t>万元，支出进度为</w:t>
      </w:r>
      <w:r>
        <w:rPr>
          <w:rFonts w:hint="eastAsia" w:ascii="仿宋_GB2312" w:hAnsi="仿宋_GB2312" w:eastAsia="仿宋_GB2312" w:cs="仿宋_GB2312"/>
          <w:color w:val="auto"/>
          <w:sz w:val="32"/>
          <w:szCs w:val="32"/>
        </w:rPr>
        <w:t>99.87</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，尚</w:t>
      </w:r>
      <w:r>
        <w:rPr>
          <w:rFonts w:ascii="仿宋_GB2312" w:hAnsi="仿宋_GB2312" w:eastAsia="仿宋_GB2312" w:cs="仿宋_GB2312"/>
          <w:color w:val="auto"/>
          <w:sz w:val="32"/>
          <w:szCs w:val="32"/>
        </w:rPr>
        <w:t>未支出</w:t>
      </w:r>
      <w:r>
        <w:rPr>
          <w:rFonts w:hint="eastAsia" w:ascii="仿宋_GB2312" w:hAnsi="仿宋_GB2312" w:eastAsia="仿宋_GB2312" w:cs="仿宋_GB2312"/>
          <w:color w:val="auto"/>
          <w:sz w:val="32"/>
          <w:szCs w:val="32"/>
        </w:rPr>
        <w:t>0.01</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8.创新创业教育学院。</w:t>
      </w:r>
      <w:r>
        <w:rPr>
          <w:rFonts w:hint="eastAsia" w:ascii="仿宋_GB2312" w:hAnsi="仿宋_GB2312" w:eastAsia="仿宋_GB2312" w:cs="仿宋_GB2312"/>
          <w:color w:val="auto"/>
          <w:sz w:val="32"/>
          <w:szCs w:val="32"/>
        </w:rPr>
        <w:t>2020年本科教学改革奖补经费（项目负责人、部门负责人韦衡冰）指标50万元，支出49.9万元，完成99.80%，尚</w:t>
      </w:r>
      <w:r>
        <w:rPr>
          <w:rFonts w:ascii="仿宋_GB2312" w:hAnsi="仿宋_GB2312" w:eastAsia="仿宋_GB2312" w:cs="仿宋_GB2312"/>
          <w:color w:val="auto"/>
          <w:sz w:val="32"/>
          <w:szCs w:val="32"/>
        </w:rPr>
        <w:t>未支出</w:t>
      </w:r>
      <w:r>
        <w:rPr>
          <w:rFonts w:hint="eastAsia" w:ascii="仿宋_GB2312" w:hAnsi="仿宋_GB2312" w:eastAsia="仿宋_GB2312" w:cs="仿宋_GB2312"/>
          <w:color w:val="auto"/>
          <w:sz w:val="32"/>
          <w:szCs w:val="32"/>
        </w:rPr>
        <w:t>0.1</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9.国交处。</w:t>
      </w:r>
      <w:r>
        <w:rPr>
          <w:rFonts w:hint="eastAsia" w:ascii="仿宋_GB2312" w:hAnsi="仿宋_GB2312" w:eastAsia="仿宋_GB2312" w:cs="仿宋_GB2312"/>
          <w:color w:val="auto"/>
          <w:sz w:val="32"/>
          <w:szCs w:val="32"/>
        </w:rPr>
        <w:t>2020年自治区高等教育补助经费_2020年东盟国家留学生奖学金70.1万元，支出28.59万元，完成40.78%，尚</w:t>
      </w:r>
      <w:r>
        <w:rPr>
          <w:rFonts w:ascii="仿宋_GB2312" w:hAnsi="仿宋_GB2312" w:eastAsia="仿宋_GB2312" w:cs="仿宋_GB2312"/>
          <w:color w:val="auto"/>
          <w:sz w:val="32"/>
          <w:szCs w:val="32"/>
        </w:rPr>
        <w:t>未支出</w:t>
      </w:r>
      <w:r>
        <w:rPr>
          <w:rFonts w:hint="eastAsia" w:ascii="仿宋_GB2312" w:hAnsi="仿宋_GB2312" w:eastAsia="仿宋_GB2312" w:cs="仿宋_GB2312"/>
          <w:color w:val="auto"/>
          <w:sz w:val="32"/>
          <w:szCs w:val="32"/>
        </w:rPr>
        <w:t>41.51</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10.文学与传媒学院。</w:t>
      </w:r>
      <w:r>
        <w:rPr>
          <w:rFonts w:hint="eastAsia" w:ascii="仿宋_GB2312" w:hAnsi="仿宋_GB2312" w:eastAsia="仿宋_GB2312" w:cs="仿宋_GB2312"/>
          <w:color w:val="auto"/>
          <w:sz w:val="32"/>
          <w:szCs w:val="32"/>
        </w:rPr>
        <w:t>2020年宣传文化事业等专项资金_2020年部校共建新闻传播学院经费</w:t>
      </w:r>
      <w:r>
        <w:rPr>
          <w:rFonts w:ascii="仿宋_GB2312" w:hAnsi="仿宋_GB2312" w:eastAsia="仿宋_GB2312" w:cs="仿宋_GB2312"/>
          <w:color w:val="auto"/>
          <w:sz w:val="32"/>
          <w:szCs w:val="32"/>
        </w:rPr>
        <w:t>建设项目</w:t>
      </w:r>
      <w:r>
        <w:rPr>
          <w:rFonts w:hint="eastAsia" w:ascii="仿宋_GB2312" w:hAnsi="仿宋_GB2312" w:eastAsia="仿宋_GB2312" w:cs="仿宋_GB2312"/>
          <w:color w:val="auto"/>
          <w:sz w:val="32"/>
          <w:szCs w:val="32"/>
        </w:rPr>
        <w:t>——汉语国际教育，</w:t>
      </w:r>
      <w:r>
        <w:rPr>
          <w:rFonts w:ascii="仿宋_GB2312" w:hAnsi="仿宋_GB2312" w:eastAsia="仿宋_GB2312" w:cs="仿宋_GB2312"/>
          <w:color w:val="auto"/>
          <w:sz w:val="32"/>
          <w:szCs w:val="32"/>
        </w:rPr>
        <w:t>项目负责人</w:t>
      </w:r>
      <w:r>
        <w:rPr>
          <w:rFonts w:hint="eastAsia" w:ascii="仿宋_GB2312" w:hAnsi="仿宋_GB2312" w:eastAsia="仿宋_GB2312" w:cs="仿宋_GB2312"/>
          <w:color w:val="auto"/>
          <w:sz w:val="32"/>
          <w:szCs w:val="32"/>
        </w:rPr>
        <w:t>王建军</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30万元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实际支出30</w:t>
      </w:r>
      <w:r>
        <w:rPr>
          <w:rFonts w:ascii="仿宋_GB2312" w:hAnsi="仿宋_GB2312" w:eastAsia="仿宋_GB2312" w:cs="仿宋_GB2312"/>
          <w:color w:val="auto"/>
          <w:sz w:val="32"/>
          <w:szCs w:val="32"/>
        </w:rPr>
        <w:t>万元，支出进度为</w:t>
      </w:r>
      <w:r>
        <w:rPr>
          <w:rFonts w:hint="eastAsia" w:ascii="仿宋_GB2312" w:hAnsi="仿宋_GB2312" w:eastAsia="仿宋_GB2312" w:cs="仿宋_GB2312"/>
          <w:color w:val="auto"/>
          <w:sz w:val="32"/>
          <w:szCs w:val="32"/>
        </w:rPr>
        <w:t>100%。</w:t>
      </w:r>
    </w:p>
    <w:p>
      <w:pPr>
        <w:spacing w:line="360" w:lineRule="auto"/>
        <w:ind w:firstLine="643" w:firstLineChars="200"/>
        <w:rPr>
          <w:rFonts w:ascii="仿宋_GB2312" w:hAnsi="仿宋" w:eastAsia="仿宋_GB2312" w:cs="仿宋"/>
          <w:b/>
          <w:bCs/>
          <w:color w:val="auto"/>
          <w:sz w:val="32"/>
          <w:szCs w:val="32"/>
        </w:rPr>
      </w:pPr>
      <w:r>
        <w:rPr>
          <w:rFonts w:hint="eastAsia" w:ascii="仿宋_GB2312" w:hAnsi="仿宋_GB2312" w:eastAsia="仿宋_GB2312" w:cs="仿宋_GB2312"/>
          <w:b/>
          <w:bCs/>
          <w:color w:val="auto"/>
          <w:sz w:val="32"/>
          <w:szCs w:val="32"/>
        </w:rPr>
        <w:t>（二）</w:t>
      </w:r>
      <w:r>
        <w:rPr>
          <w:rFonts w:hint="eastAsia" w:ascii="仿宋_GB2312" w:hAnsi="仿宋" w:eastAsia="仿宋_GB2312" w:cs="仿宋"/>
          <w:b/>
          <w:bCs/>
          <w:color w:val="auto"/>
          <w:sz w:val="32"/>
          <w:szCs w:val="32"/>
        </w:rPr>
        <w:t>2021年</w:t>
      </w:r>
      <w:r>
        <w:rPr>
          <w:rFonts w:hint="eastAsia" w:ascii="仿宋_GB2312" w:hAnsi="仿宋" w:eastAsia="仿宋_GB2312" w:cs="仿宋"/>
          <w:b/>
          <w:color w:val="auto"/>
          <w:sz w:val="32"/>
          <w:szCs w:val="32"/>
        </w:rPr>
        <w:t>结转2022年</w:t>
      </w:r>
      <w:r>
        <w:rPr>
          <w:rFonts w:hint="eastAsia" w:ascii="仿宋_GB2312" w:hAnsi="仿宋" w:eastAsia="仿宋_GB2312" w:cs="仿宋"/>
          <w:b/>
          <w:bCs/>
          <w:color w:val="auto"/>
          <w:sz w:val="32"/>
          <w:szCs w:val="32"/>
        </w:rPr>
        <w:t>财政专项资金项目</w:t>
      </w:r>
    </w:p>
    <w:p>
      <w:pPr>
        <w:spacing w:line="360" w:lineRule="auto"/>
        <w:ind w:firstLine="640" w:firstLineChars="200"/>
        <w:rPr>
          <w:rFonts w:ascii="仿宋_GB2312" w:hAnsi="仿宋" w:eastAsia="仿宋_GB2312" w:cs="仿宋"/>
          <w:bCs/>
          <w:color w:val="auto"/>
          <w:sz w:val="32"/>
          <w:szCs w:val="32"/>
        </w:rPr>
      </w:pPr>
      <w:r>
        <w:rPr>
          <w:rFonts w:hint="eastAsia" w:ascii="仿宋_GB2312" w:hAnsi="仿宋" w:eastAsia="仿宋_GB2312" w:cs="仿宋"/>
          <w:color w:val="auto"/>
          <w:sz w:val="32"/>
          <w:szCs w:val="32"/>
        </w:rPr>
        <w:t>截止</w:t>
      </w:r>
      <w:r>
        <w:rPr>
          <w:rFonts w:hint="eastAsia" w:ascii="仿宋_GB2312" w:hAnsi="仿宋" w:eastAsia="仿宋_GB2312" w:cs="仿宋"/>
          <w:b/>
          <w:color w:val="auto"/>
          <w:sz w:val="32"/>
          <w:szCs w:val="32"/>
        </w:rPr>
        <w:t>2022年</w:t>
      </w:r>
      <w:r>
        <w:rPr>
          <w:rFonts w:hint="eastAsia" w:ascii="仿宋_GB2312" w:hAnsi="仿宋" w:eastAsia="仿宋_GB2312" w:cs="仿宋"/>
          <w:b/>
          <w:bCs/>
          <w:color w:val="auto"/>
          <w:sz w:val="32"/>
          <w:szCs w:val="32"/>
        </w:rPr>
        <w:t>9月30日</w:t>
      </w:r>
      <w:r>
        <w:rPr>
          <w:rFonts w:hint="eastAsia" w:ascii="仿宋_GB2312" w:hAnsi="仿宋" w:eastAsia="仿宋_GB2312" w:cs="仿宋"/>
          <w:b/>
          <w:color w:val="auto"/>
          <w:sz w:val="32"/>
          <w:szCs w:val="32"/>
        </w:rPr>
        <w:t>，</w:t>
      </w:r>
      <w:r>
        <w:rPr>
          <w:rFonts w:hint="eastAsia" w:ascii="仿宋_GB2312" w:hAnsi="仿宋" w:eastAsia="仿宋_GB2312" w:cs="仿宋"/>
          <w:bCs/>
          <w:color w:val="auto"/>
          <w:sz w:val="32"/>
          <w:szCs w:val="32"/>
        </w:rPr>
        <w:t>2021年结转2022年财政专项资金下达为1,439.04万元（不包括生均、奖补、贷款贴息等经费），累计支出1,350.53万元，结转2022年270.79万元，</w:t>
      </w:r>
      <w:r>
        <w:rPr>
          <w:rFonts w:hint="eastAsia" w:ascii="仿宋_GB2312" w:hAnsi="仿宋" w:eastAsia="仿宋_GB2312" w:cs="仿宋"/>
          <w:b/>
          <w:color w:val="auto"/>
          <w:sz w:val="32"/>
          <w:szCs w:val="32"/>
        </w:rPr>
        <w:t>支出进度为</w:t>
      </w:r>
      <w:r>
        <w:rPr>
          <w:rFonts w:hint="eastAsia" w:ascii="仿宋_GB2312" w:hAnsi="仿宋" w:eastAsia="仿宋_GB2312" w:cs="仿宋"/>
          <w:b/>
          <w:bCs/>
          <w:color w:val="auto"/>
          <w:sz w:val="32"/>
          <w:szCs w:val="32"/>
        </w:rPr>
        <w:t>93.85%</w:t>
      </w:r>
      <w:r>
        <w:rPr>
          <w:rFonts w:hint="eastAsia" w:ascii="仿宋_GB2312" w:hAnsi="仿宋" w:eastAsia="仿宋_GB2312" w:cs="仿宋"/>
          <w:b/>
          <w:color w:val="auto"/>
          <w:sz w:val="32"/>
          <w:szCs w:val="32"/>
        </w:rPr>
        <w:t>。</w:t>
      </w:r>
      <w:r>
        <w:rPr>
          <w:rFonts w:hint="eastAsia" w:ascii="仿宋_GB2312" w:hAnsi="仿宋" w:eastAsia="仿宋_GB2312" w:cs="仿宋"/>
          <w:bCs/>
          <w:color w:val="auto"/>
          <w:sz w:val="32"/>
          <w:szCs w:val="32"/>
        </w:rPr>
        <w:t>尚未支出88.52万元。其中：</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1.发展规划处</w:t>
      </w:r>
      <w:r>
        <w:rPr>
          <w:rFonts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下达指标240</w:t>
      </w:r>
      <w:r>
        <w:rPr>
          <w:rFonts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rPr>
        <w:t>239.99</w:t>
      </w:r>
      <w:r>
        <w:rPr>
          <w:rFonts w:ascii="仿宋_GB2312" w:hAnsi="仿宋_GB2312" w:eastAsia="仿宋_GB2312" w:cs="仿宋_GB2312"/>
          <w:color w:val="auto"/>
          <w:sz w:val="32"/>
          <w:szCs w:val="32"/>
        </w:rPr>
        <w:t>万元，完成</w:t>
      </w:r>
      <w:r>
        <w:rPr>
          <w:rFonts w:hint="eastAsia" w:ascii="仿宋_GB2312" w:hAnsi="仿宋_GB2312" w:eastAsia="仿宋_GB2312" w:cs="仿宋_GB2312"/>
          <w:color w:val="auto"/>
          <w:sz w:val="32"/>
          <w:szCs w:val="32"/>
        </w:rPr>
        <w:t>99.99</w:t>
      </w:r>
      <w:r>
        <w:rPr>
          <w:rFonts w:ascii="仿宋_GB2312" w:hAnsi="仿宋_GB2312" w:eastAsia="仿宋_GB2312" w:cs="仿宋_GB2312"/>
          <w:color w:val="auto"/>
          <w:sz w:val="32"/>
          <w:szCs w:val="32"/>
        </w:rPr>
        <w:t>%，</w:t>
      </w:r>
      <w:r>
        <w:rPr>
          <w:rFonts w:hint="eastAsia" w:ascii="仿宋_GB2312" w:hAnsi="仿宋" w:eastAsia="仿宋_GB2312" w:cs="仿宋"/>
          <w:bCs/>
          <w:color w:val="auto"/>
          <w:sz w:val="32"/>
          <w:szCs w:val="32"/>
        </w:rPr>
        <w:t>尚未支出</w:t>
      </w:r>
      <w:r>
        <w:rPr>
          <w:rFonts w:hint="eastAsia" w:ascii="仿宋_GB2312" w:hAnsi="仿宋_GB2312" w:eastAsia="仿宋_GB2312" w:cs="仿宋_GB2312"/>
          <w:color w:val="auto"/>
          <w:sz w:val="32"/>
          <w:szCs w:val="32"/>
        </w:rPr>
        <w:t>0.01</w:t>
      </w:r>
      <w:r>
        <w:rPr>
          <w:rFonts w:ascii="仿宋_GB2312" w:hAnsi="仿宋_GB2312" w:eastAsia="仿宋_GB2312" w:cs="仿宋_GB2312"/>
          <w:color w:val="auto"/>
          <w:sz w:val="32"/>
          <w:szCs w:val="32"/>
        </w:rPr>
        <w:t>万元。其中：</w:t>
      </w:r>
    </w:p>
    <w:p>
      <w:pPr>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2021年学位与研究生教育专项经费</w:t>
      </w:r>
      <w:r>
        <w:rPr>
          <w:rFonts w:hint="eastAsia" w:ascii="仿宋_GB2312" w:hAnsi="仿宋_GB2312" w:eastAsia="仿宋_GB2312" w:cs="仿宋_GB2312"/>
          <w:color w:val="auto"/>
          <w:sz w:val="32"/>
          <w:szCs w:val="32"/>
        </w:rPr>
        <w:t>-国际商务 ，</w:t>
      </w:r>
      <w:r>
        <w:rPr>
          <w:rFonts w:ascii="仿宋_GB2312" w:hAnsi="仿宋_GB2312" w:eastAsia="仿宋_GB2312" w:cs="仿宋_GB2312"/>
          <w:color w:val="auto"/>
          <w:sz w:val="32"/>
          <w:szCs w:val="32"/>
        </w:rPr>
        <w:t>项目负责人</w:t>
      </w:r>
      <w:r>
        <w:rPr>
          <w:rFonts w:hint="eastAsia" w:ascii="仿宋_GB2312" w:hAnsi="仿宋_GB2312" w:eastAsia="仿宋_GB2312" w:cs="仿宋_GB2312"/>
          <w:color w:val="auto"/>
          <w:sz w:val="32"/>
          <w:szCs w:val="32"/>
        </w:rPr>
        <w:t>杨诚</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80</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实际支出79.99</w:t>
      </w:r>
      <w:r>
        <w:rPr>
          <w:rFonts w:ascii="仿宋_GB2312" w:hAnsi="仿宋_GB2312" w:eastAsia="仿宋_GB2312" w:cs="仿宋_GB2312"/>
          <w:color w:val="auto"/>
          <w:sz w:val="32"/>
          <w:szCs w:val="32"/>
        </w:rPr>
        <w:t>万元，</w:t>
      </w:r>
      <w:r>
        <w:rPr>
          <w:rFonts w:hint="eastAsia" w:ascii="仿宋_GB2312" w:hAnsi="仿宋" w:eastAsia="仿宋_GB2312" w:cs="仿宋"/>
          <w:bCs/>
          <w:color w:val="auto"/>
          <w:sz w:val="32"/>
          <w:szCs w:val="32"/>
        </w:rPr>
        <w:t>尚未支出0.01</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r>
        <w:rPr>
          <w:rFonts w:ascii="仿宋_GB2312" w:hAnsi="仿宋_GB2312" w:eastAsia="仿宋_GB2312" w:cs="仿宋_GB2312"/>
          <w:b/>
          <w:bCs/>
          <w:color w:val="auto"/>
          <w:sz w:val="32"/>
          <w:szCs w:val="32"/>
        </w:rPr>
        <w:t>支出进度为</w:t>
      </w:r>
      <w:r>
        <w:rPr>
          <w:rFonts w:hint="eastAsia" w:ascii="仿宋_GB2312" w:hAnsi="仿宋_GB2312" w:eastAsia="仿宋_GB2312" w:cs="仿宋_GB2312"/>
          <w:b/>
          <w:bCs/>
          <w:color w:val="auto"/>
          <w:sz w:val="32"/>
          <w:szCs w:val="32"/>
        </w:rPr>
        <w:t>99.98</w:t>
      </w:r>
      <w:r>
        <w:rPr>
          <w:rFonts w:ascii="仿宋_GB2312" w:hAnsi="仿宋_GB2312" w:eastAsia="仿宋_GB2312" w:cs="仿宋_GB2312"/>
          <w:b/>
          <w:bCs/>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2.国交处</w:t>
      </w:r>
      <w:r>
        <w:rPr>
          <w:rFonts w:ascii="仿宋_GB2312" w:hAnsi="仿宋_GB2312" w:eastAsia="仿宋_GB2312" w:cs="仿宋_GB2312"/>
          <w:b/>
          <w:bCs/>
          <w:color w:val="auto"/>
          <w:sz w:val="32"/>
          <w:szCs w:val="32"/>
        </w:rPr>
        <w:t>。</w:t>
      </w:r>
      <w:r>
        <w:rPr>
          <w:rFonts w:ascii="仿宋_GB2312" w:hAnsi="仿宋_GB2312" w:eastAsia="仿宋_GB2312" w:cs="仿宋_GB2312"/>
          <w:color w:val="auto"/>
          <w:sz w:val="32"/>
          <w:szCs w:val="32"/>
        </w:rPr>
        <w:t>2021年广西政府东盟国家留学生奖学金</w:t>
      </w:r>
      <w:r>
        <w:rPr>
          <w:rFonts w:hint="eastAsia" w:ascii="仿宋_GB2312" w:hAnsi="仿宋_GB2312" w:eastAsia="仿宋_GB2312" w:cs="仿宋_GB2312"/>
          <w:color w:val="auto"/>
          <w:sz w:val="32"/>
          <w:szCs w:val="32"/>
        </w:rPr>
        <w:t>下达指标62.01</w:t>
      </w:r>
      <w:r>
        <w:rPr>
          <w:rFonts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rPr>
        <w:t>26.03</w:t>
      </w:r>
      <w:r>
        <w:rPr>
          <w:rFonts w:ascii="仿宋_GB2312" w:hAnsi="仿宋_GB2312" w:eastAsia="仿宋_GB2312" w:cs="仿宋_GB2312"/>
          <w:color w:val="auto"/>
          <w:sz w:val="32"/>
          <w:szCs w:val="32"/>
        </w:rPr>
        <w:t>万元，完成</w:t>
      </w:r>
      <w:r>
        <w:rPr>
          <w:rFonts w:hint="eastAsia" w:ascii="仿宋_GB2312" w:hAnsi="仿宋_GB2312" w:eastAsia="仿宋_GB2312" w:cs="仿宋_GB2312"/>
          <w:color w:val="auto"/>
          <w:sz w:val="32"/>
          <w:szCs w:val="32"/>
        </w:rPr>
        <w:t>41.98</w:t>
      </w:r>
      <w:r>
        <w:rPr>
          <w:rFonts w:ascii="仿宋_GB2312" w:hAnsi="仿宋_GB2312" w:eastAsia="仿宋_GB2312" w:cs="仿宋_GB2312"/>
          <w:color w:val="auto"/>
          <w:sz w:val="32"/>
          <w:szCs w:val="32"/>
        </w:rPr>
        <w:t>%，</w:t>
      </w:r>
      <w:r>
        <w:rPr>
          <w:rFonts w:hint="eastAsia" w:ascii="仿宋_GB2312" w:hAnsi="仿宋" w:eastAsia="仿宋_GB2312" w:cs="仿宋"/>
          <w:bCs/>
          <w:color w:val="auto"/>
          <w:sz w:val="32"/>
          <w:szCs w:val="32"/>
        </w:rPr>
        <w:t>尚未支出</w:t>
      </w:r>
      <w:r>
        <w:rPr>
          <w:rFonts w:hint="eastAsia" w:ascii="仿宋_GB2312" w:hAnsi="仿宋_GB2312" w:eastAsia="仿宋_GB2312" w:cs="仿宋_GB2312"/>
          <w:color w:val="auto"/>
          <w:sz w:val="32"/>
          <w:szCs w:val="32"/>
        </w:rPr>
        <w:t>35.98</w:t>
      </w:r>
      <w:r>
        <w:rPr>
          <w:rFonts w:ascii="仿宋_GB2312" w:hAnsi="仿宋_GB2312" w:eastAsia="仿宋_GB2312" w:cs="仿宋_GB2312"/>
          <w:color w:val="auto"/>
          <w:sz w:val="32"/>
          <w:szCs w:val="32"/>
        </w:rPr>
        <w:t>万元。</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3.教务处</w:t>
      </w:r>
      <w:r>
        <w:rPr>
          <w:rFonts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下达指标855</w:t>
      </w:r>
      <w:r>
        <w:rPr>
          <w:rFonts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rPr>
        <w:t>812.49</w:t>
      </w:r>
      <w:r>
        <w:rPr>
          <w:rFonts w:ascii="仿宋_GB2312" w:hAnsi="仿宋_GB2312" w:eastAsia="仿宋_GB2312" w:cs="仿宋_GB2312"/>
          <w:color w:val="auto"/>
          <w:sz w:val="32"/>
          <w:szCs w:val="32"/>
        </w:rPr>
        <w:t>万元，完成</w:t>
      </w:r>
      <w:r>
        <w:rPr>
          <w:rFonts w:hint="eastAsia" w:ascii="仿宋_GB2312" w:hAnsi="仿宋_GB2312" w:eastAsia="仿宋_GB2312" w:cs="仿宋_GB2312"/>
          <w:b/>
          <w:bCs/>
          <w:color w:val="auto"/>
          <w:sz w:val="32"/>
          <w:szCs w:val="32"/>
        </w:rPr>
        <w:t>95.03</w:t>
      </w:r>
      <w:r>
        <w:rPr>
          <w:rFonts w:ascii="仿宋_GB2312" w:hAnsi="仿宋_GB2312" w:eastAsia="仿宋_GB2312" w:cs="仿宋_GB2312"/>
          <w:b/>
          <w:bCs/>
          <w:color w:val="auto"/>
          <w:sz w:val="32"/>
          <w:szCs w:val="32"/>
        </w:rPr>
        <w:t>%</w:t>
      </w:r>
      <w:r>
        <w:rPr>
          <w:rFonts w:ascii="仿宋_GB2312" w:hAnsi="仿宋_GB2312" w:eastAsia="仿宋_GB2312" w:cs="仿宋_GB2312"/>
          <w:color w:val="auto"/>
          <w:sz w:val="32"/>
          <w:szCs w:val="32"/>
        </w:rPr>
        <w:t>，</w:t>
      </w:r>
      <w:r>
        <w:rPr>
          <w:rFonts w:hint="eastAsia" w:ascii="仿宋_GB2312" w:hAnsi="仿宋" w:eastAsia="仿宋_GB2312" w:cs="仿宋"/>
          <w:bCs/>
          <w:color w:val="auto"/>
          <w:sz w:val="32"/>
          <w:szCs w:val="32"/>
        </w:rPr>
        <w:t>尚未支出</w:t>
      </w:r>
      <w:r>
        <w:rPr>
          <w:rFonts w:hint="eastAsia" w:ascii="仿宋_GB2312" w:hAnsi="仿宋_GB2312" w:eastAsia="仿宋_GB2312" w:cs="仿宋_GB2312"/>
          <w:color w:val="auto"/>
          <w:sz w:val="32"/>
          <w:szCs w:val="32"/>
        </w:rPr>
        <w:t>42.52</w:t>
      </w:r>
      <w:r>
        <w:rPr>
          <w:rFonts w:ascii="仿宋_GB2312" w:hAnsi="仿宋_GB2312" w:eastAsia="仿宋_GB2312" w:cs="仿宋_GB2312"/>
          <w:color w:val="auto"/>
          <w:sz w:val="32"/>
          <w:szCs w:val="32"/>
        </w:rPr>
        <w:t>万元。其中：</w:t>
      </w:r>
    </w:p>
    <w:p>
      <w:pPr>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2021年中央支持地方高校改革发展资金</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478</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实际支出462.93</w:t>
      </w:r>
      <w:r>
        <w:rPr>
          <w:rFonts w:ascii="仿宋_GB2312" w:hAnsi="仿宋_GB2312" w:eastAsia="仿宋_GB2312" w:cs="仿宋_GB2312"/>
          <w:color w:val="auto"/>
          <w:sz w:val="32"/>
          <w:szCs w:val="32"/>
        </w:rPr>
        <w:t>万元，</w:t>
      </w:r>
      <w:r>
        <w:rPr>
          <w:rFonts w:hint="eastAsia" w:ascii="仿宋_GB2312" w:hAnsi="仿宋" w:eastAsia="仿宋_GB2312" w:cs="仿宋"/>
          <w:color w:val="auto"/>
          <w:sz w:val="32"/>
          <w:szCs w:val="32"/>
        </w:rPr>
        <w:t>尚未支出15.08</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r>
        <w:rPr>
          <w:rFonts w:ascii="仿宋_GB2312" w:hAnsi="仿宋_GB2312" w:eastAsia="仿宋_GB2312" w:cs="仿宋_GB2312"/>
          <w:b/>
          <w:bCs/>
          <w:color w:val="auto"/>
          <w:sz w:val="32"/>
          <w:szCs w:val="32"/>
        </w:rPr>
        <w:t>支出进度为</w:t>
      </w:r>
      <w:r>
        <w:rPr>
          <w:rFonts w:hint="eastAsia" w:ascii="仿宋_GB2312" w:hAnsi="仿宋_GB2312" w:eastAsia="仿宋_GB2312" w:cs="仿宋_GB2312"/>
          <w:b/>
          <w:bCs/>
          <w:color w:val="auto"/>
          <w:sz w:val="32"/>
          <w:szCs w:val="32"/>
        </w:rPr>
        <w:t>96.85</w:t>
      </w:r>
      <w:r>
        <w:rPr>
          <w:rFonts w:ascii="仿宋_GB2312" w:hAnsi="仿宋_GB2312" w:eastAsia="仿宋_GB2312" w:cs="仿宋_GB2312"/>
          <w:b/>
          <w:bCs/>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ascii="仿宋_GB2312" w:hAnsi="仿宋_GB2312" w:eastAsia="仿宋_GB2312" w:cs="仿宋_GB2312"/>
          <w:color w:val="auto"/>
          <w:sz w:val="32"/>
          <w:szCs w:val="32"/>
        </w:rPr>
        <w:t>2021年高等学校综合实力提升工程项目经费</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377</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实际支出349.57</w:t>
      </w:r>
      <w:r>
        <w:rPr>
          <w:rFonts w:ascii="仿宋_GB2312" w:hAnsi="仿宋_GB2312" w:eastAsia="仿宋_GB2312" w:cs="仿宋_GB2312"/>
          <w:color w:val="auto"/>
          <w:sz w:val="32"/>
          <w:szCs w:val="32"/>
        </w:rPr>
        <w:t>万元，</w:t>
      </w:r>
      <w:r>
        <w:rPr>
          <w:rFonts w:hint="eastAsia" w:ascii="仿宋_GB2312" w:hAnsi="仿宋" w:eastAsia="仿宋_GB2312" w:cs="仿宋"/>
          <w:color w:val="auto"/>
          <w:sz w:val="32"/>
          <w:szCs w:val="32"/>
        </w:rPr>
        <w:t>尚未支出27.45</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r>
        <w:rPr>
          <w:rFonts w:ascii="仿宋_GB2312" w:hAnsi="仿宋_GB2312" w:eastAsia="仿宋_GB2312" w:cs="仿宋_GB2312"/>
          <w:b/>
          <w:bCs/>
          <w:color w:val="auto"/>
          <w:sz w:val="32"/>
          <w:szCs w:val="32"/>
        </w:rPr>
        <w:t>支出进度为</w:t>
      </w:r>
      <w:r>
        <w:rPr>
          <w:rFonts w:hint="eastAsia" w:ascii="仿宋_GB2312" w:hAnsi="仿宋_GB2312" w:eastAsia="仿宋_GB2312" w:cs="仿宋_GB2312"/>
          <w:b/>
          <w:bCs/>
          <w:color w:val="auto"/>
          <w:sz w:val="32"/>
          <w:szCs w:val="32"/>
        </w:rPr>
        <w:t>92.72</w:t>
      </w:r>
      <w:r>
        <w:rPr>
          <w:rFonts w:ascii="仿宋_GB2312" w:hAnsi="仿宋_GB2312" w:eastAsia="仿宋_GB2312" w:cs="仿宋_GB2312"/>
          <w:b/>
          <w:bCs/>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4.科研处</w:t>
      </w:r>
      <w:r>
        <w:rPr>
          <w:rFonts w:ascii="仿宋_GB2312" w:hAnsi="仿宋_GB2312" w:eastAsia="仿宋_GB2312" w:cs="仿宋_GB2312"/>
          <w:b/>
          <w:bCs/>
          <w:color w:val="auto"/>
          <w:sz w:val="32"/>
          <w:szCs w:val="32"/>
        </w:rPr>
        <w:t>。</w:t>
      </w:r>
      <w:r>
        <w:rPr>
          <w:rFonts w:ascii="仿宋_GB2312" w:hAnsi="仿宋_GB2312" w:eastAsia="仿宋_GB2312" w:cs="仿宋_GB2312"/>
          <w:color w:val="auto"/>
          <w:sz w:val="32"/>
          <w:szCs w:val="32"/>
        </w:rPr>
        <w:t>2021年高等学校综合实力提升工程项目经费-广西高校科技创新和服务能力提升工程专项</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项目资金</w:t>
      </w:r>
      <w:r>
        <w:rPr>
          <w:rFonts w:hint="eastAsia" w:ascii="仿宋_GB2312" w:hAnsi="仿宋_GB2312" w:eastAsia="仿宋_GB2312" w:cs="仿宋_GB2312"/>
          <w:color w:val="auto"/>
          <w:sz w:val="32"/>
          <w:szCs w:val="32"/>
        </w:rPr>
        <w:t>下达指标80</w:t>
      </w:r>
      <w:r>
        <w:rPr>
          <w:rFonts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rPr>
        <w:t>80</w:t>
      </w:r>
      <w:r>
        <w:rPr>
          <w:rFonts w:ascii="仿宋_GB2312" w:hAnsi="仿宋_GB2312" w:eastAsia="仿宋_GB2312" w:cs="仿宋_GB2312"/>
          <w:color w:val="auto"/>
          <w:sz w:val="32"/>
          <w:szCs w:val="32"/>
        </w:rPr>
        <w:t>万元，</w:t>
      </w:r>
      <w:r>
        <w:rPr>
          <w:rFonts w:ascii="仿宋_GB2312" w:hAnsi="仿宋_GB2312" w:eastAsia="仿宋_GB2312" w:cs="仿宋_GB2312"/>
          <w:b/>
          <w:bCs/>
          <w:color w:val="auto"/>
          <w:sz w:val="32"/>
          <w:szCs w:val="32"/>
        </w:rPr>
        <w:t>完成</w:t>
      </w:r>
      <w:r>
        <w:rPr>
          <w:rFonts w:hint="eastAsia" w:ascii="仿宋_GB2312" w:hAnsi="仿宋_GB2312" w:eastAsia="仿宋_GB2312" w:cs="仿宋_GB2312"/>
          <w:b/>
          <w:bCs/>
          <w:color w:val="auto"/>
          <w:sz w:val="32"/>
          <w:szCs w:val="32"/>
        </w:rPr>
        <w:t>100</w:t>
      </w:r>
      <w:r>
        <w:rPr>
          <w:rFonts w:ascii="仿宋_GB2312" w:hAnsi="仿宋_GB2312" w:eastAsia="仿宋_GB2312" w:cs="仿宋_GB2312"/>
          <w:b/>
          <w:bCs/>
          <w:color w:val="auto"/>
          <w:sz w:val="32"/>
          <w:szCs w:val="32"/>
        </w:rPr>
        <w:t>%</w:t>
      </w:r>
      <w:r>
        <w:rPr>
          <w:rFonts w:ascii="仿宋_GB2312" w:hAnsi="仿宋_GB2312" w:eastAsia="仿宋_GB2312" w:cs="仿宋_GB2312"/>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5.马克思主义学院。</w:t>
      </w:r>
      <w:r>
        <w:rPr>
          <w:rFonts w:ascii="仿宋_GB2312" w:hAnsi="仿宋_GB2312" w:eastAsia="仿宋_GB2312" w:cs="仿宋_GB2312"/>
          <w:color w:val="auto"/>
          <w:sz w:val="32"/>
          <w:szCs w:val="32"/>
        </w:rPr>
        <w:t>2021年高校思想政治工作质量提升工程经费</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项目资金</w:t>
      </w:r>
      <w:r>
        <w:rPr>
          <w:rFonts w:hint="eastAsia" w:ascii="仿宋_GB2312" w:hAnsi="仿宋_GB2312" w:eastAsia="仿宋_GB2312" w:cs="仿宋_GB2312"/>
          <w:color w:val="auto"/>
          <w:sz w:val="32"/>
          <w:szCs w:val="32"/>
        </w:rPr>
        <w:t>下达指标20</w:t>
      </w:r>
      <w:r>
        <w:rPr>
          <w:rFonts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rPr>
        <w:t>20</w:t>
      </w:r>
      <w:r>
        <w:rPr>
          <w:rFonts w:ascii="仿宋_GB2312" w:hAnsi="仿宋_GB2312" w:eastAsia="仿宋_GB2312" w:cs="仿宋_GB2312"/>
          <w:color w:val="auto"/>
          <w:sz w:val="32"/>
          <w:szCs w:val="32"/>
        </w:rPr>
        <w:t>万元，</w:t>
      </w:r>
      <w:r>
        <w:rPr>
          <w:rFonts w:ascii="仿宋_GB2312" w:hAnsi="仿宋_GB2312" w:eastAsia="仿宋_GB2312" w:cs="仿宋_GB2312"/>
          <w:b/>
          <w:bCs/>
          <w:color w:val="auto"/>
          <w:sz w:val="32"/>
          <w:szCs w:val="32"/>
        </w:rPr>
        <w:t>完成</w:t>
      </w:r>
      <w:r>
        <w:rPr>
          <w:rFonts w:hint="eastAsia" w:ascii="仿宋_GB2312" w:hAnsi="仿宋_GB2312" w:eastAsia="仿宋_GB2312" w:cs="仿宋_GB2312"/>
          <w:b/>
          <w:bCs/>
          <w:color w:val="auto"/>
          <w:sz w:val="32"/>
          <w:szCs w:val="32"/>
        </w:rPr>
        <w:t>100</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6.人事处。</w:t>
      </w:r>
      <w:r>
        <w:rPr>
          <w:rFonts w:ascii="仿宋_GB2312" w:hAnsi="仿宋_GB2312" w:eastAsia="仿宋_GB2312" w:cs="仿宋_GB2312"/>
          <w:color w:val="auto"/>
          <w:sz w:val="32"/>
          <w:szCs w:val="32"/>
        </w:rPr>
        <w:t>2021年高等学校千名中青年骨干教师培育计划</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项目资金</w:t>
      </w:r>
      <w:r>
        <w:rPr>
          <w:rFonts w:hint="eastAsia" w:ascii="仿宋_GB2312" w:hAnsi="仿宋_GB2312" w:eastAsia="仿宋_GB2312" w:cs="仿宋_GB2312"/>
          <w:color w:val="auto"/>
          <w:sz w:val="32"/>
          <w:szCs w:val="32"/>
        </w:rPr>
        <w:t>下达指标30</w:t>
      </w:r>
      <w:r>
        <w:rPr>
          <w:rFonts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rPr>
        <w:t>20</w:t>
      </w:r>
      <w:r>
        <w:rPr>
          <w:rFonts w:ascii="仿宋_GB2312" w:hAnsi="仿宋_GB2312" w:eastAsia="仿宋_GB2312" w:cs="仿宋_GB2312"/>
          <w:color w:val="auto"/>
          <w:sz w:val="32"/>
          <w:szCs w:val="32"/>
        </w:rPr>
        <w:t>万元，</w:t>
      </w:r>
      <w:r>
        <w:rPr>
          <w:rFonts w:hint="eastAsia" w:ascii="仿宋_GB2312" w:hAnsi="仿宋" w:eastAsia="仿宋_GB2312" w:cs="仿宋"/>
          <w:bCs/>
          <w:color w:val="auto"/>
          <w:sz w:val="32"/>
          <w:szCs w:val="32"/>
        </w:rPr>
        <w:t>尚未支出</w:t>
      </w:r>
      <w:r>
        <w:rPr>
          <w:rFonts w:hint="eastAsia" w:ascii="仿宋_GB2312" w:hAnsi="仿宋_GB2312" w:eastAsia="仿宋_GB2312" w:cs="仿宋_GB2312"/>
          <w:color w:val="auto"/>
          <w:sz w:val="32"/>
          <w:szCs w:val="32"/>
        </w:rPr>
        <w:t>10</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r>
        <w:rPr>
          <w:rFonts w:ascii="仿宋_GB2312" w:hAnsi="仿宋_GB2312" w:eastAsia="仿宋_GB2312" w:cs="仿宋_GB2312"/>
          <w:b/>
          <w:bCs/>
          <w:color w:val="auto"/>
          <w:sz w:val="32"/>
          <w:szCs w:val="32"/>
        </w:rPr>
        <w:t>完成</w:t>
      </w:r>
      <w:r>
        <w:rPr>
          <w:rFonts w:hint="eastAsia" w:ascii="仿宋_GB2312" w:hAnsi="仿宋_GB2312" w:eastAsia="仿宋_GB2312" w:cs="仿宋_GB2312"/>
          <w:b/>
          <w:bCs/>
          <w:color w:val="auto"/>
          <w:sz w:val="32"/>
          <w:szCs w:val="32"/>
        </w:rPr>
        <w:t>66.67</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7.学生工作处。</w:t>
      </w:r>
      <w:r>
        <w:rPr>
          <w:rFonts w:ascii="仿宋_GB2312" w:hAnsi="仿宋_GB2312" w:eastAsia="仿宋_GB2312" w:cs="仿宋_GB2312"/>
          <w:color w:val="auto"/>
          <w:sz w:val="32"/>
          <w:szCs w:val="32"/>
        </w:rPr>
        <w:t>项目资金</w:t>
      </w:r>
      <w:r>
        <w:rPr>
          <w:rFonts w:hint="eastAsia" w:ascii="仿宋_GB2312" w:hAnsi="仿宋_GB2312" w:eastAsia="仿宋_GB2312" w:cs="仿宋_GB2312"/>
          <w:color w:val="auto"/>
          <w:sz w:val="32"/>
          <w:szCs w:val="32"/>
        </w:rPr>
        <w:t>下达指标152.03</w:t>
      </w:r>
      <w:r>
        <w:rPr>
          <w:rFonts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rPr>
        <w:t>152.02</w:t>
      </w:r>
      <w:r>
        <w:rPr>
          <w:rFonts w:ascii="仿宋_GB2312" w:hAnsi="仿宋_GB2312" w:eastAsia="仿宋_GB2312" w:cs="仿宋_GB2312"/>
          <w:color w:val="auto"/>
          <w:sz w:val="32"/>
          <w:szCs w:val="32"/>
        </w:rPr>
        <w:t>万元，</w:t>
      </w:r>
      <w:r>
        <w:rPr>
          <w:rFonts w:hint="eastAsia" w:ascii="仿宋_GB2312" w:hAnsi="仿宋" w:eastAsia="仿宋_GB2312" w:cs="仿宋"/>
          <w:bCs/>
          <w:color w:val="auto"/>
          <w:sz w:val="32"/>
          <w:szCs w:val="32"/>
        </w:rPr>
        <w:t>尚未支出</w:t>
      </w:r>
      <w:r>
        <w:rPr>
          <w:rFonts w:hint="eastAsia" w:ascii="仿宋_GB2312" w:hAnsi="仿宋_GB2312" w:eastAsia="仿宋_GB2312" w:cs="仿宋_GB2312"/>
          <w:color w:val="auto"/>
          <w:sz w:val="32"/>
          <w:szCs w:val="32"/>
        </w:rPr>
        <w:t>0.01</w:t>
      </w:r>
      <w:r>
        <w:rPr>
          <w:rFonts w:ascii="仿宋_GB2312" w:hAnsi="仿宋_GB2312" w:eastAsia="仿宋_GB2312" w:cs="仿宋_GB2312"/>
          <w:color w:val="auto"/>
          <w:sz w:val="32"/>
          <w:szCs w:val="32"/>
        </w:rPr>
        <w:t>万元。</w:t>
      </w:r>
      <w:r>
        <w:rPr>
          <w:rFonts w:ascii="仿宋_GB2312" w:hAnsi="仿宋_GB2312" w:eastAsia="仿宋_GB2312" w:cs="仿宋_GB2312"/>
          <w:b/>
          <w:bCs/>
          <w:color w:val="auto"/>
          <w:sz w:val="32"/>
          <w:szCs w:val="32"/>
        </w:rPr>
        <w:t>完成</w:t>
      </w:r>
      <w:r>
        <w:rPr>
          <w:rFonts w:hint="eastAsia" w:ascii="仿宋_GB2312" w:hAnsi="仿宋_GB2312" w:eastAsia="仿宋_GB2312" w:cs="仿宋_GB2312"/>
          <w:b/>
          <w:bCs/>
          <w:color w:val="auto"/>
          <w:sz w:val="32"/>
          <w:szCs w:val="32"/>
        </w:rPr>
        <w:t>99.99</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2021年高校思想政治工作质量提升工程经费</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10</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实际支出9.99</w:t>
      </w:r>
      <w:r>
        <w:rPr>
          <w:rFonts w:ascii="仿宋_GB2312" w:hAnsi="仿宋_GB2312" w:eastAsia="仿宋_GB2312" w:cs="仿宋_GB2312"/>
          <w:color w:val="auto"/>
          <w:sz w:val="32"/>
          <w:szCs w:val="32"/>
        </w:rPr>
        <w:t>万元，</w:t>
      </w:r>
      <w:r>
        <w:rPr>
          <w:rFonts w:hint="eastAsia" w:ascii="仿宋_GB2312" w:hAnsi="仿宋" w:eastAsia="仿宋_GB2312" w:cs="仿宋"/>
          <w:color w:val="auto"/>
          <w:sz w:val="32"/>
          <w:szCs w:val="32"/>
        </w:rPr>
        <w:t>尚未支出0.01</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r>
        <w:rPr>
          <w:rFonts w:ascii="仿宋_GB2312" w:hAnsi="仿宋_GB2312" w:eastAsia="仿宋_GB2312" w:cs="仿宋_GB2312"/>
          <w:b/>
          <w:bCs/>
          <w:color w:val="auto"/>
          <w:sz w:val="32"/>
          <w:szCs w:val="32"/>
        </w:rPr>
        <w:t>支出进度为</w:t>
      </w:r>
      <w:r>
        <w:rPr>
          <w:rFonts w:hint="eastAsia" w:ascii="仿宋_GB2312" w:hAnsi="仿宋_GB2312" w:eastAsia="仿宋_GB2312" w:cs="仿宋_GB2312"/>
          <w:b/>
          <w:bCs/>
          <w:color w:val="auto"/>
          <w:sz w:val="32"/>
          <w:szCs w:val="32"/>
        </w:rPr>
        <w:t>99.88</w:t>
      </w:r>
      <w:r>
        <w:rPr>
          <w:rFonts w:ascii="仿宋_GB2312" w:hAnsi="仿宋_GB2312" w:eastAsia="仿宋_GB2312" w:cs="仿宋_GB2312"/>
          <w:b/>
          <w:bCs/>
          <w:color w:val="auto"/>
          <w:sz w:val="32"/>
          <w:szCs w:val="32"/>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2021年高等教育学生资助补助经费(第二批)</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138.16</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实际支出138.16</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w:t>
      </w:r>
      <w:r>
        <w:rPr>
          <w:rFonts w:ascii="仿宋_GB2312" w:hAnsi="仿宋_GB2312" w:eastAsia="仿宋_GB2312" w:cs="仿宋_GB2312"/>
          <w:b/>
          <w:bCs/>
          <w:color w:val="auto"/>
          <w:sz w:val="32"/>
          <w:szCs w:val="32"/>
        </w:rPr>
        <w:t>支出进度为</w:t>
      </w:r>
      <w:r>
        <w:rPr>
          <w:rFonts w:hint="eastAsia" w:ascii="仿宋_GB2312" w:hAnsi="仿宋_GB2312" w:eastAsia="仿宋_GB2312" w:cs="仿宋_GB2312"/>
          <w:b/>
          <w:bCs/>
          <w:color w:val="auto"/>
          <w:sz w:val="32"/>
          <w:szCs w:val="32"/>
        </w:rPr>
        <w:t>100</w:t>
      </w:r>
      <w:r>
        <w:rPr>
          <w:rFonts w:ascii="仿宋_GB2312" w:hAnsi="仿宋_GB2312" w:eastAsia="仿宋_GB2312" w:cs="仿宋_GB2312"/>
          <w:b/>
          <w:bCs/>
          <w:color w:val="auto"/>
          <w:sz w:val="32"/>
          <w:szCs w:val="32"/>
        </w:rPr>
        <w:t>%；</w:t>
      </w:r>
    </w:p>
    <w:p>
      <w:pPr>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2021年高等教育学生资助补助经费(第二批)</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项目资金下达</w:t>
      </w:r>
      <w:r>
        <w:rPr>
          <w:rFonts w:hint="eastAsia" w:ascii="仿宋_GB2312" w:hAnsi="仿宋_GB2312" w:eastAsia="仿宋_GB2312" w:cs="仿宋_GB2312"/>
          <w:color w:val="auto"/>
          <w:sz w:val="32"/>
          <w:szCs w:val="32"/>
        </w:rPr>
        <w:t>3.87</w:t>
      </w:r>
      <w:r>
        <w:rPr>
          <w:rFonts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实际支出3.87</w:t>
      </w:r>
      <w:r>
        <w:rPr>
          <w:rFonts w:ascii="仿宋_GB2312" w:hAnsi="仿宋_GB2312" w:eastAsia="仿宋_GB2312" w:cs="仿宋_GB2312"/>
          <w:color w:val="auto"/>
          <w:sz w:val="32"/>
          <w:szCs w:val="32"/>
        </w:rPr>
        <w:t>万元，</w:t>
      </w:r>
      <w:r>
        <w:rPr>
          <w:rFonts w:ascii="仿宋_GB2312" w:hAnsi="仿宋_GB2312" w:eastAsia="仿宋_GB2312" w:cs="仿宋_GB2312"/>
          <w:b/>
          <w:bCs/>
          <w:color w:val="auto"/>
          <w:sz w:val="32"/>
          <w:szCs w:val="32"/>
        </w:rPr>
        <w:t>支出进度为</w:t>
      </w:r>
      <w:r>
        <w:rPr>
          <w:rFonts w:hint="eastAsia" w:ascii="仿宋_GB2312" w:hAnsi="仿宋_GB2312" w:eastAsia="仿宋_GB2312" w:cs="仿宋_GB2312"/>
          <w:b/>
          <w:bCs/>
          <w:color w:val="auto"/>
          <w:sz w:val="32"/>
          <w:szCs w:val="32"/>
        </w:rPr>
        <w:t>100</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w:t>
      </w:r>
    </w:p>
    <w:p>
      <w:pPr>
        <w:spacing w:line="360" w:lineRule="auto"/>
        <w:ind w:firstLine="643" w:firstLineChars="200"/>
        <w:rPr>
          <w:rFonts w:ascii="仿宋_GB2312" w:hAnsi="仿宋" w:eastAsia="仿宋_GB2312" w:cs="仿宋"/>
          <w:bCs/>
          <w:sz w:val="32"/>
          <w:szCs w:val="32"/>
        </w:rPr>
      </w:pPr>
      <w:r>
        <w:rPr>
          <w:rFonts w:hint="eastAsia" w:ascii="仿宋_GB2312" w:hAnsi="仿宋" w:eastAsia="仿宋_GB2312" w:cs="仿宋"/>
          <w:b/>
          <w:bCs/>
          <w:sz w:val="32"/>
          <w:szCs w:val="32"/>
        </w:rPr>
        <w:t>（三）</w:t>
      </w:r>
      <w:r>
        <w:rPr>
          <w:rFonts w:hint="eastAsia" w:ascii="仿宋_GB2312" w:hAnsi="仿宋" w:eastAsia="仿宋_GB2312" w:cs="仿宋"/>
          <w:b/>
          <w:sz w:val="32"/>
          <w:szCs w:val="32"/>
        </w:rPr>
        <w:t>2022年</w:t>
      </w:r>
      <w:r>
        <w:rPr>
          <w:rFonts w:hint="eastAsia" w:ascii="仿宋_GB2312" w:hAnsi="仿宋" w:eastAsia="仿宋_GB2312" w:cs="仿宋"/>
          <w:b/>
          <w:bCs/>
          <w:sz w:val="32"/>
          <w:szCs w:val="32"/>
        </w:rPr>
        <w:t>财政专项资金项目</w:t>
      </w:r>
    </w:p>
    <w:p>
      <w:pPr>
        <w:ind w:right="-92" w:rightChars="-44" w:firstLine="643" w:firstLineChars="200"/>
        <w:rPr>
          <w:rFonts w:ascii="仿宋_GB2312" w:hAnsi="仿宋" w:eastAsia="仿宋_GB2312" w:cs="仿宋"/>
          <w:color w:val="auto"/>
          <w:sz w:val="32"/>
          <w:szCs w:val="32"/>
        </w:rPr>
      </w:pPr>
      <w:r>
        <w:rPr>
          <w:rFonts w:hint="eastAsia" w:ascii="仿宋_GB2312" w:hAnsi="仿宋_GB2312" w:eastAsia="仿宋_GB2312" w:cs="仿宋_GB2312"/>
          <w:b/>
          <w:bCs/>
          <w:color w:val="auto"/>
          <w:sz w:val="32"/>
          <w:szCs w:val="32"/>
        </w:rPr>
        <w:t>截止2022年财政专项资金下达总指标</w:t>
      </w:r>
      <w:r>
        <w:rPr>
          <w:rFonts w:hint="eastAsia" w:ascii="仿宋_GB2312" w:hAnsi="仿宋" w:eastAsia="仿宋_GB2312" w:cs="仿宋"/>
          <w:b/>
          <w:color w:val="auto"/>
          <w:sz w:val="32"/>
          <w:szCs w:val="32"/>
        </w:rPr>
        <w:t>7,151.89</w:t>
      </w:r>
      <w:r>
        <w:rPr>
          <w:rFonts w:hint="eastAsia" w:ascii="仿宋_GB2312" w:hAnsi="仿宋_GB2312" w:eastAsia="仿宋_GB2312" w:cs="仿宋_GB2312"/>
          <w:b/>
          <w:bCs/>
          <w:color w:val="auto"/>
          <w:sz w:val="32"/>
          <w:szCs w:val="32"/>
        </w:rPr>
        <w:t>万元，累计支出</w:t>
      </w:r>
      <w:r>
        <w:rPr>
          <w:rFonts w:hint="eastAsia" w:ascii="仿宋_GB2312" w:hAnsi="仿宋" w:eastAsia="仿宋_GB2312" w:cs="仿宋"/>
          <w:b/>
          <w:color w:val="auto"/>
          <w:sz w:val="32"/>
          <w:szCs w:val="32"/>
        </w:rPr>
        <w:t>1,884.90</w:t>
      </w:r>
      <w:r>
        <w:rPr>
          <w:rFonts w:hint="eastAsia" w:ascii="仿宋_GB2312" w:hAnsi="仿宋_GB2312" w:eastAsia="仿宋_GB2312" w:cs="仿宋_GB2312"/>
          <w:b/>
          <w:bCs/>
          <w:color w:val="auto"/>
          <w:sz w:val="32"/>
          <w:szCs w:val="32"/>
        </w:rPr>
        <w:t>万元，未支出</w:t>
      </w:r>
      <w:r>
        <w:rPr>
          <w:rFonts w:hint="eastAsia" w:ascii="仿宋_GB2312" w:hAnsi="仿宋" w:eastAsia="仿宋_GB2312" w:cs="仿宋"/>
          <w:b/>
          <w:color w:val="auto"/>
          <w:sz w:val="32"/>
          <w:szCs w:val="32"/>
        </w:rPr>
        <w:t>5,253.64</w:t>
      </w:r>
      <w:r>
        <w:rPr>
          <w:rFonts w:hint="eastAsia" w:ascii="仿宋_GB2312" w:hAnsi="仿宋_GB2312" w:eastAsia="仿宋_GB2312" w:cs="仿宋_GB2312"/>
          <w:b/>
          <w:bCs/>
          <w:color w:val="auto"/>
          <w:sz w:val="32"/>
          <w:szCs w:val="32"/>
        </w:rPr>
        <w:t>万元，完成进度</w:t>
      </w:r>
      <w:r>
        <w:rPr>
          <w:rFonts w:hint="eastAsia" w:ascii="仿宋_GB2312" w:hAnsi="仿宋" w:eastAsia="仿宋_GB2312" w:cs="仿宋"/>
          <w:b/>
          <w:color w:val="auto"/>
          <w:sz w:val="32"/>
          <w:szCs w:val="32"/>
        </w:rPr>
        <w:t>26.36%</w:t>
      </w:r>
      <w:r>
        <w:rPr>
          <w:rFonts w:ascii="仿宋_GB2312" w:hAnsi="仿宋" w:eastAsia="仿宋_GB2312" w:cs="仿宋"/>
          <w:b/>
          <w:color w:val="auto"/>
          <w:sz w:val="32"/>
          <w:szCs w:val="32"/>
        </w:rPr>
        <w:t>。</w:t>
      </w:r>
      <w:r>
        <w:rPr>
          <w:rFonts w:hint="eastAsia" w:ascii="仿宋_GB2312" w:hAnsi="仿宋" w:eastAsia="仿宋_GB2312" w:cs="仿宋"/>
          <w:color w:val="auto"/>
          <w:sz w:val="32"/>
          <w:szCs w:val="32"/>
        </w:rPr>
        <w:t>与不低于65%最低支出进度比，慢了38.64个百分点。具体情况如下</w:t>
      </w:r>
      <w:r>
        <w:rPr>
          <w:rFonts w:hint="eastAsia" w:ascii="仿宋_GB2312" w:hAnsi="仿宋_GB2312" w:eastAsia="仿宋_GB2312" w:cs="仿宋_GB2312"/>
          <w:b/>
          <w:bCs/>
          <w:color w:val="auto"/>
          <w:sz w:val="32"/>
          <w:szCs w:val="32"/>
        </w:rPr>
        <w:t>：</w:t>
      </w:r>
    </w:p>
    <w:tbl>
      <w:tblPr>
        <w:tblStyle w:val="5"/>
        <w:tblW w:w="8745" w:type="dxa"/>
        <w:tblInd w:w="93" w:type="dxa"/>
        <w:tblLayout w:type="autofit"/>
        <w:tblCellMar>
          <w:top w:w="0" w:type="dxa"/>
          <w:left w:w="108" w:type="dxa"/>
          <w:bottom w:w="0" w:type="dxa"/>
          <w:right w:w="108" w:type="dxa"/>
        </w:tblCellMar>
      </w:tblPr>
      <w:tblGrid>
        <w:gridCol w:w="2007"/>
        <w:gridCol w:w="1303"/>
        <w:gridCol w:w="1376"/>
        <w:gridCol w:w="1375"/>
        <w:gridCol w:w="1584"/>
        <w:gridCol w:w="1100"/>
      </w:tblGrid>
      <w:tr>
        <w:tblPrEx>
          <w:tblCellMar>
            <w:top w:w="0" w:type="dxa"/>
            <w:left w:w="108" w:type="dxa"/>
            <w:bottom w:w="0" w:type="dxa"/>
            <w:right w:w="108" w:type="dxa"/>
          </w:tblCellMar>
        </w:tblPrEx>
        <w:trPr>
          <w:trHeight w:val="580" w:hRule="atLeast"/>
        </w:trPr>
        <w:tc>
          <w:tcPr>
            <w:tcW w:w="4695" w:type="dxa"/>
            <w:gridSpan w:val="6"/>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仿宋_GB2312" w:hAnsi="仿宋" w:eastAsia="仿宋_GB2312" w:cs="仿宋"/>
                <w:sz w:val="32"/>
                <w:szCs w:val="32"/>
              </w:rPr>
              <w:t>2022年财政专项资金进度排名表</w:t>
            </w:r>
          </w:p>
        </w:tc>
      </w:tr>
      <w:tr>
        <w:tblPrEx>
          <w:tblCellMar>
            <w:top w:w="0" w:type="dxa"/>
            <w:left w:w="108" w:type="dxa"/>
            <w:bottom w:w="0" w:type="dxa"/>
            <w:right w:w="108" w:type="dxa"/>
          </w:tblCellMar>
        </w:tblPrEx>
        <w:trPr>
          <w:trHeight w:val="100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资金归口管理部门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项目下达总经费（万元）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1-9月支出数（万元）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完成支出进度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与财政规定不低于65%支出进度差额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支出排名</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学生工作处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3,371.70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1747.60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51.83%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w:t>
            </w:r>
          </w:p>
        </w:tc>
      </w:tr>
      <w:tr>
        <w:tblPrEx>
          <w:tblCellMar>
            <w:top w:w="0" w:type="dxa"/>
            <w:left w:w="108" w:type="dxa"/>
            <w:bottom w:w="0" w:type="dxa"/>
            <w:right w:w="108" w:type="dxa"/>
          </w:tblCellMar>
        </w:tblPrEx>
        <w:trPr>
          <w:trHeight w:val="27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国际交流处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43.14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21.26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49.28%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后勤基建处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2.96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-35.40%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3</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马克思主义学院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110.00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19.64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-47.15%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4</w:t>
            </w:r>
          </w:p>
        </w:tc>
      </w:tr>
      <w:tr>
        <w:tblPrEx>
          <w:tblCellMar>
            <w:top w:w="0" w:type="dxa"/>
            <w:left w:w="108" w:type="dxa"/>
            <w:bottom w:w="0" w:type="dxa"/>
            <w:right w:w="108" w:type="dxa"/>
          </w:tblCellMar>
        </w:tblPrEx>
        <w:trPr>
          <w:trHeight w:val="27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科研处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7.51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-55.61%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5</w:t>
            </w:r>
          </w:p>
        </w:tc>
      </w:tr>
      <w:tr>
        <w:tblPrEx>
          <w:tblCellMar>
            <w:top w:w="0" w:type="dxa"/>
            <w:left w:w="108" w:type="dxa"/>
            <w:bottom w:w="0" w:type="dxa"/>
            <w:right w:w="108" w:type="dxa"/>
          </w:tblCellMar>
        </w:tblPrEx>
        <w:trPr>
          <w:trHeight w:val="32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发展规划处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1,300.00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44.80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-61.55%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6</w:t>
            </w:r>
          </w:p>
        </w:tc>
      </w:tr>
      <w:tr>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-61.88%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7</w:t>
            </w:r>
          </w:p>
        </w:tc>
      </w:tr>
      <w:tr>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1,761.00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39.94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-62.73%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8</w:t>
            </w:r>
          </w:p>
        </w:tc>
      </w:tr>
      <w:tr>
        <w:tblPrEx>
          <w:tblCellMar>
            <w:top w:w="0" w:type="dxa"/>
            <w:left w:w="108" w:type="dxa"/>
            <w:bottom w:w="0" w:type="dxa"/>
            <w:right w:w="108" w:type="dxa"/>
          </w:tblCellMar>
        </w:tblPrEx>
        <w:trPr>
          <w:trHeight w:val="32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人事处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66.05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-63.79%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9</w:t>
            </w:r>
          </w:p>
        </w:tc>
      </w:tr>
      <w:tr>
        <w:tblPrEx>
          <w:tblCellMar>
            <w:top w:w="0" w:type="dxa"/>
            <w:left w:w="108" w:type="dxa"/>
            <w:bottom w:w="0" w:type="dxa"/>
            <w:right w:w="108" w:type="dxa"/>
          </w:tblCellMar>
        </w:tblPrEx>
        <w:trPr>
          <w:trHeight w:val="27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体育健康学院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-64.98%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7,151.89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1884.91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-38.64%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11</w:t>
            </w:r>
          </w:p>
        </w:tc>
      </w:tr>
    </w:tbl>
    <w:p>
      <w:pPr>
        <w:rPr>
          <w:rFonts w:ascii="仿宋_GB2312" w:hAnsi="仿宋_GB2312" w:eastAsia="仿宋_GB2312" w:cs="仿宋_GB2312"/>
          <w:b/>
          <w:bCs/>
          <w:sz w:val="32"/>
          <w:szCs w:val="32"/>
        </w:rPr>
      </w:pPr>
    </w:p>
    <w:p>
      <w:pPr>
        <w:spacing w:line="360" w:lineRule="auto"/>
        <w:ind w:firstLine="643" w:firstLineChars="200"/>
        <w:rPr>
          <w:rFonts w:ascii="仿宋_GB2312" w:hAnsi="仿宋" w:eastAsia="仿宋_GB2312" w:cs="仿宋"/>
          <w:bCs/>
          <w:sz w:val="32"/>
          <w:szCs w:val="32"/>
        </w:rPr>
      </w:pPr>
      <w:r>
        <w:rPr>
          <w:rFonts w:hint="eastAsia" w:ascii="仿宋_GB2312" w:hAnsi="仿宋" w:eastAsia="仿宋_GB2312" w:cs="仿宋"/>
          <w:b/>
          <w:bCs/>
          <w:sz w:val="32"/>
          <w:szCs w:val="32"/>
        </w:rPr>
        <w:t>（四）2022年中央支持地方高校改革发展资金-本科高校生均拨款执行情况（直达资金）</w:t>
      </w:r>
    </w:p>
    <w:p>
      <w:pPr>
        <w:ind w:firstLine="643" w:firstLineChars="200"/>
        <w:rPr>
          <w:rFonts w:ascii="仿宋_GB2312" w:hAnsi="仿宋" w:eastAsia="仿宋_GB2312" w:cs="仿宋"/>
          <w:color w:val="auto"/>
          <w:sz w:val="32"/>
          <w:szCs w:val="32"/>
          <w:highlight w:val="none"/>
        </w:rPr>
      </w:pPr>
      <w:r>
        <w:rPr>
          <w:rFonts w:hint="eastAsia" w:ascii="仿宋_GB2312" w:hAnsi="仿宋_GB2312" w:eastAsia="仿宋_GB2312" w:cs="仿宋_GB2312"/>
          <w:b/>
          <w:bCs/>
          <w:color w:val="auto"/>
          <w:sz w:val="32"/>
          <w:szCs w:val="32"/>
          <w:highlight w:val="none"/>
        </w:rPr>
        <w:t>2022年中央支持地方高校改革发展资金-本科高校生均拨3,242.70万元，截止2022年9月，支出进度为54.77%，</w:t>
      </w:r>
      <w:r>
        <w:rPr>
          <w:rFonts w:hint="eastAsia" w:ascii="仿宋_GB2312" w:hAnsi="仿宋" w:eastAsia="仿宋_GB2312" w:cs="仿宋"/>
          <w:color w:val="auto"/>
          <w:sz w:val="32"/>
          <w:szCs w:val="32"/>
          <w:highlight w:val="none"/>
        </w:rPr>
        <w:t>与不低于65%最低支出进度比，慢了</w:t>
      </w:r>
      <w:r>
        <w:rPr>
          <w:rFonts w:ascii="仿宋_GB2312" w:hAnsi="仿宋" w:eastAsia="仿宋_GB2312" w:cs="仿宋"/>
          <w:color w:val="auto"/>
          <w:sz w:val="32"/>
          <w:szCs w:val="32"/>
          <w:highlight w:val="none"/>
        </w:rPr>
        <w:t>10</w:t>
      </w:r>
      <w:r>
        <w:rPr>
          <w:rFonts w:hint="eastAsia" w:ascii="仿宋_GB2312" w:hAnsi="仿宋" w:eastAsia="仿宋_GB2312" w:cs="仿宋"/>
          <w:color w:val="auto"/>
          <w:sz w:val="32"/>
          <w:szCs w:val="32"/>
          <w:highlight w:val="none"/>
        </w:rPr>
        <w:t>.23个百分点。其中：机关党委1个部门为零支出。</w:t>
      </w:r>
      <w:r>
        <w:rPr>
          <w:rFonts w:hint="eastAsia" w:ascii="仿宋_GB2312" w:hAnsi="仿宋_GB2312" w:eastAsia="仿宋_GB2312" w:cs="仿宋_GB2312"/>
          <w:b/>
          <w:bCs/>
          <w:color w:val="auto"/>
          <w:sz w:val="32"/>
          <w:szCs w:val="32"/>
          <w:highlight w:val="none"/>
        </w:rPr>
        <w:t>具体情况如下：</w:t>
      </w:r>
    </w:p>
    <w:tbl>
      <w:tblPr>
        <w:tblStyle w:val="5"/>
        <w:tblW w:w="9067" w:type="dxa"/>
        <w:tblInd w:w="93" w:type="dxa"/>
        <w:tblLayout w:type="fixed"/>
        <w:tblCellMar>
          <w:top w:w="0" w:type="dxa"/>
          <w:left w:w="108" w:type="dxa"/>
          <w:bottom w:w="0" w:type="dxa"/>
          <w:right w:w="108" w:type="dxa"/>
        </w:tblCellMar>
      </w:tblPr>
      <w:tblGrid>
        <w:gridCol w:w="1852"/>
        <w:gridCol w:w="1740"/>
        <w:gridCol w:w="1845"/>
        <w:gridCol w:w="1365"/>
        <w:gridCol w:w="1365"/>
        <w:gridCol w:w="900"/>
      </w:tblGrid>
      <w:tr>
        <w:tblPrEx>
          <w:tblCellMar>
            <w:top w:w="0" w:type="dxa"/>
            <w:left w:w="108" w:type="dxa"/>
            <w:bottom w:w="0" w:type="dxa"/>
            <w:right w:w="108" w:type="dxa"/>
          </w:tblCellMar>
        </w:tblPrEx>
        <w:trPr>
          <w:trHeight w:val="560" w:hRule="atLeast"/>
        </w:trPr>
        <w:tc>
          <w:tcPr>
            <w:tcW w:w="9067" w:type="dxa"/>
            <w:gridSpan w:val="6"/>
            <w:tcBorders>
              <w:top w:val="nil"/>
              <w:left w:val="nil"/>
              <w:bottom w:val="nil"/>
              <w:right w:val="nil"/>
            </w:tcBorders>
            <w:shd w:val="clear" w:color="auto" w:fill="auto"/>
            <w:vAlign w:val="center"/>
          </w:tcPr>
          <w:p>
            <w:pPr>
              <w:widowControl/>
              <w:textAlignment w:val="center"/>
              <w:rPr>
                <w:rFonts w:ascii="宋体" w:hAnsi="宋体" w:eastAsia="宋体" w:cs="宋体"/>
                <w:b/>
                <w:bCs/>
                <w:color w:val="000000"/>
                <w:sz w:val="24"/>
              </w:rPr>
            </w:pPr>
            <w:r>
              <w:rPr>
                <w:rFonts w:hint="eastAsia" w:ascii="仿宋_GB2312" w:hAnsi="仿宋" w:eastAsia="仿宋_GB2312" w:cs="仿宋"/>
                <w:sz w:val="32"/>
                <w:szCs w:val="32"/>
              </w:rPr>
              <w:t>2022年中央支持地方高校改革发展资金-本科高校生均拨款排名</w:t>
            </w:r>
          </w:p>
        </w:tc>
      </w:tr>
      <w:tr>
        <w:tblPrEx>
          <w:tblCellMar>
            <w:top w:w="0" w:type="dxa"/>
            <w:left w:w="108" w:type="dxa"/>
            <w:bottom w:w="0" w:type="dxa"/>
            <w:right w:w="108" w:type="dxa"/>
          </w:tblCellMar>
        </w:tblPrEx>
        <w:trPr>
          <w:trHeight w:val="142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部门名称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下达预算总额（万元）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1-9月已支出金额（万元）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1-9月支出进度（%）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预算支出最低支出金额1-9月不低于65%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支出排名</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保卫处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329.37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248.17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75.34%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10.34%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后勤基建处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1,253.00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933.37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74.49%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9.49%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管理学院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31.23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22.17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70.99%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5.99%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国有资产管理处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55.76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37.71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67.63%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创新创业教育学院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144.80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96.77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66.83%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继续教育学院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0.64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63.61%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1.17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58.28%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-6.73%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人事处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49.10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27.96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56.95%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学生工作部</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136.51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77.50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56.77%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校团委</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55.51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31.22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56.24%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-8.76%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党委组织部</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48.49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18.68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38.52%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-26.48%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auto"/>
                <w:kern w:val="0"/>
                <w:sz w:val="24"/>
                <w:lang w:bidi="ar"/>
              </w:rPr>
              <w:t>院办</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74.56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27.55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36.96%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-28.04%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马克思主义学院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10.39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3.49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33.60%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-31.40%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教务处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352.80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117.50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33.31%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-31.69%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现代教育技术中心</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302.50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98.69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32.63%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-32.37%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学报编辑部</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4.70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1.50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31.92%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-33.08%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统战部</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5.17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1.36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26.21%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-38.79%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法学院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12.89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2.52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19.57%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-45.43%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科研处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17.40%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-47.60%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19</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大数据与软件工程学院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43.86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6.51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14.84%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电子与信息工程学院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36.80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5.35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14.52%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21</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教师教育学院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28.56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3.81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13.34%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-51.66%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22</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校工会</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0.13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13.13%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-51.87%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23</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体育健康学院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2.46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0.30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12.20%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-52.80%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24</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宝石与艺术设计学院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26.68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2.67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9.99%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-55.01%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25</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党委宣传部</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39.00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3.75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9.62%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-55.38%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26</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审计处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0.09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9.46%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-55.54%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27</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国际交流处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4.77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0.40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8.34%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28</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纪委、监察室</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5.00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0.35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6.96%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-58.04%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29</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发展规划处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18.85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1.26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6.69%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-58.31%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30</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食品与制药工程学院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17.57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0.94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5.35%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-59.65%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31</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文学与传媒学院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12.72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0.60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4.70%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-60.30%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32</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外国语学院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17.04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0.60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3.54%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-61.46%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33</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商学院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25.79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0.29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-63.89%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34</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图书馆</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46.50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0.41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0.88%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-64.12%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35</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机械与资源工程学院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42.32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0.34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0.81%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-64.19%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36</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机关党委</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1.00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37</w:t>
            </w:r>
          </w:p>
        </w:tc>
      </w:tr>
      <w:tr>
        <w:tblPrEx>
          <w:tblCellMar>
            <w:top w:w="0" w:type="dxa"/>
            <w:left w:w="108" w:type="dxa"/>
            <w:bottom w:w="0" w:type="dxa"/>
            <w:right w:w="108" w:type="dxa"/>
          </w:tblCellMar>
        </w:tblPrEx>
        <w:trPr>
          <w:trHeight w:val="28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3,242.70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1,776.10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54.77%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spacing w:line="360" w:lineRule="auto"/>
        <w:rPr>
          <w:rFonts w:ascii="仿宋_GB2312" w:hAnsi="仿宋" w:eastAsia="仿宋_GB2312" w:cs="仿宋"/>
          <w:b/>
          <w:bCs/>
          <w:sz w:val="32"/>
          <w:szCs w:val="32"/>
        </w:rPr>
      </w:pPr>
    </w:p>
    <w:p>
      <w:pPr>
        <w:spacing w:line="360" w:lineRule="auto"/>
        <w:ind w:firstLine="321" w:firstLineChars="100"/>
        <w:rPr>
          <w:rFonts w:ascii="仿宋_GB2312" w:hAnsi="仿宋" w:eastAsia="仿宋_GB2312" w:cs="仿宋"/>
          <w:b/>
          <w:bCs/>
          <w:sz w:val="32"/>
          <w:szCs w:val="32"/>
        </w:rPr>
      </w:pPr>
      <w:r>
        <w:rPr>
          <w:rFonts w:hint="eastAsia" w:ascii="仿宋_GB2312" w:hAnsi="仿宋" w:eastAsia="仿宋_GB2312" w:cs="仿宋"/>
          <w:b/>
          <w:bCs/>
          <w:sz w:val="32"/>
          <w:szCs w:val="32"/>
        </w:rPr>
        <w:t>（五）2022年年初预算项目资金自治区生均拨款经费执行情况</w:t>
      </w:r>
    </w:p>
    <w:p>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2022年</w:t>
      </w:r>
      <w:r>
        <w:rPr>
          <w:rFonts w:hint="eastAsia" w:ascii="仿宋_GB2312" w:hAnsi="仿宋" w:eastAsia="仿宋_GB2312" w:cs="仿宋"/>
          <w:b/>
          <w:bCs/>
          <w:color w:val="auto"/>
          <w:sz w:val="32"/>
          <w:szCs w:val="32"/>
        </w:rPr>
        <w:t>自治区生均拨款经费</w:t>
      </w:r>
      <w:r>
        <w:rPr>
          <w:rFonts w:hint="eastAsia" w:ascii="仿宋_GB2312" w:hAnsi="仿宋_GB2312" w:eastAsia="仿宋_GB2312" w:cs="仿宋_GB2312"/>
          <w:b/>
          <w:bCs/>
          <w:color w:val="auto"/>
          <w:sz w:val="32"/>
          <w:szCs w:val="32"/>
        </w:rPr>
        <w:t>9,425万元，截止2022年9月，支出进度为88.52%，</w:t>
      </w:r>
      <w:r>
        <w:rPr>
          <w:rFonts w:hint="eastAsia" w:ascii="仿宋_GB2312" w:hAnsi="仿宋" w:eastAsia="仿宋_GB2312" w:cs="仿宋"/>
          <w:color w:val="auto"/>
          <w:sz w:val="32"/>
          <w:szCs w:val="32"/>
        </w:rPr>
        <w:t>与不低于52%最低支出进度比，快了6.03个百分点。</w:t>
      </w:r>
      <w:r>
        <w:rPr>
          <w:rFonts w:hint="eastAsia" w:ascii="仿宋_GB2312" w:hAnsi="仿宋_GB2312" w:eastAsia="仿宋_GB2312" w:cs="仿宋_GB2312"/>
          <w:b/>
          <w:bCs/>
          <w:color w:val="auto"/>
          <w:sz w:val="32"/>
          <w:szCs w:val="32"/>
        </w:rPr>
        <w:t>具体支出情况如下：</w:t>
      </w:r>
    </w:p>
    <w:p>
      <w:pPr>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2022年</w:t>
      </w:r>
      <w:r>
        <w:rPr>
          <w:rFonts w:hint="eastAsia" w:ascii="仿宋_GB2312" w:hAnsi="仿宋" w:eastAsia="仿宋_GB2312" w:cs="仿宋"/>
          <w:b/>
          <w:bCs/>
          <w:sz w:val="32"/>
          <w:szCs w:val="32"/>
        </w:rPr>
        <w:t>自治区生均拨款经费执行排名表</w:t>
      </w:r>
    </w:p>
    <w:tbl>
      <w:tblPr>
        <w:tblStyle w:val="5"/>
        <w:tblW w:w="8533" w:type="dxa"/>
        <w:tblInd w:w="93" w:type="dxa"/>
        <w:tblLayout w:type="fixed"/>
        <w:tblCellMar>
          <w:top w:w="0" w:type="dxa"/>
          <w:left w:w="108" w:type="dxa"/>
          <w:bottom w:w="0" w:type="dxa"/>
          <w:right w:w="108" w:type="dxa"/>
        </w:tblCellMar>
      </w:tblPr>
      <w:tblGrid>
        <w:gridCol w:w="1348"/>
        <w:gridCol w:w="1905"/>
        <w:gridCol w:w="1830"/>
        <w:gridCol w:w="1410"/>
        <w:gridCol w:w="1260"/>
        <w:gridCol w:w="780"/>
      </w:tblGrid>
      <w:tr>
        <w:tblPrEx>
          <w:tblCellMar>
            <w:top w:w="0" w:type="dxa"/>
            <w:left w:w="108" w:type="dxa"/>
            <w:bottom w:w="0" w:type="dxa"/>
            <w:right w:w="108" w:type="dxa"/>
          </w:tblCellMar>
        </w:tblPrEx>
        <w:trPr>
          <w:trHeight w:val="1133"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部门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下达预算总额（万元）</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1-9月已支出金额</w:t>
            </w:r>
            <w:r>
              <w:rPr>
                <w:rFonts w:hint="eastAsia" w:ascii="宋体" w:hAnsi="宋体" w:eastAsia="宋体" w:cs="宋体"/>
                <w:b/>
                <w:bCs/>
                <w:color w:val="000000"/>
                <w:kern w:val="0"/>
                <w:sz w:val="24"/>
                <w:lang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1-9月支出进度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与财政规定不低于65%支出进度差额</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支出排名</w:t>
            </w:r>
          </w:p>
        </w:tc>
      </w:tr>
      <w:tr>
        <w:tblPrEx>
          <w:tblCellMar>
            <w:top w:w="0" w:type="dxa"/>
            <w:left w:w="108" w:type="dxa"/>
            <w:bottom w:w="0" w:type="dxa"/>
            <w:right w:w="108" w:type="dxa"/>
          </w:tblCellMar>
        </w:tblPrEx>
        <w:trPr>
          <w:trHeight w:val="641"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4"/>
              </w:rPr>
            </w:pPr>
            <w:r>
              <w:rPr>
                <w:rFonts w:hint="eastAsia" w:ascii="宋体" w:hAnsi="宋体" w:eastAsia="宋体" w:cs="宋体"/>
                <w:kern w:val="0"/>
                <w:sz w:val="24"/>
                <w:lang w:bidi="ar"/>
              </w:rPr>
              <w:t>财务处</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293.00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292.91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99.97%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34.97%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641"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人事处</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9,132.00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8,062.59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88.29%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23.29%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641"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kern w:val="0"/>
                <w:sz w:val="24"/>
                <w:lang w:bidi="ar"/>
              </w:rPr>
              <w:t>学生工作部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20.40 </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5.58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27.35%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-37.65%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3</w:t>
            </w:r>
          </w:p>
        </w:tc>
      </w:tr>
      <w:tr>
        <w:tblPrEx>
          <w:tblCellMar>
            <w:top w:w="0" w:type="dxa"/>
            <w:left w:w="108" w:type="dxa"/>
            <w:bottom w:w="0" w:type="dxa"/>
            <w:right w:w="108" w:type="dxa"/>
          </w:tblCellMar>
        </w:tblPrEx>
        <w:trPr>
          <w:trHeight w:val="626"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合计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9,445.40 </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8,361.08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88.52%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23.52%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lang w:bidi="ar"/>
              </w:rPr>
            </w:pPr>
          </w:p>
        </w:tc>
      </w:tr>
    </w:tbl>
    <w:p>
      <w:pPr>
        <w:spacing w:line="360" w:lineRule="auto"/>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（六）2022年年初预算项目非税资金执行情况</w:t>
      </w:r>
    </w:p>
    <w:p>
      <w:pPr>
        <w:ind w:firstLine="643" w:firstLineChars="200"/>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2022年初预算项目非税资金</w:t>
      </w:r>
      <w:r>
        <w:rPr>
          <w:rFonts w:hint="eastAsia" w:ascii="仿宋_GB2312" w:hAnsi="仿宋_GB2312" w:eastAsia="仿宋_GB2312" w:cs="仿宋_GB2312"/>
          <w:b/>
          <w:bCs/>
          <w:color w:val="auto"/>
          <w:sz w:val="32"/>
          <w:szCs w:val="32"/>
        </w:rPr>
        <w:t>14,271.31万元，截止2022年9月，支出进度为60.29%。</w:t>
      </w:r>
      <w:r>
        <w:rPr>
          <w:rFonts w:hint="eastAsia" w:ascii="仿宋_GB2312" w:hAnsi="仿宋" w:eastAsia="仿宋_GB2312" w:cs="仿宋"/>
          <w:color w:val="auto"/>
          <w:sz w:val="32"/>
          <w:szCs w:val="32"/>
        </w:rPr>
        <w:t>与不低于65%最低支出进度比，慢了4.71个百分点。其中：审计处、国际交流处和图书馆3个部门为零支出。</w:t>
      </w:r>
      <w:r>
        <w:rPr>
          <w:rFonts w:hint="eastAsia" w:ascii="仿宋_GB2312" w:hAnsi="仿宋_GB2312" w:eastAsia="仿宋_GB2312" w:cs="仿宋_GB2312"/>
          <w:b/>
          <w:bCs/>
          <w:color w:val="auto"/>
          <w:sz w:val="32"/>
          <w:szCs w:val="32"/>
        </w:rPr>
        <w:t>具体情况如下：</w:t>
      </w:r>
    </w:p>
    <w:tbl>
      <w:tblPr>
        <w:tblStyle w:val="5"/>
        <w:tblW w:w="8842" w:type="dxa"/>
        <w:tblInd w:w="93" w:type="dxa"/>
        <w:tblLayout w:type="fixed"/>
        <w:tblCellMar>
          <w:top w:w="0" w:type="dxa"/>
          <w:left w:w="108" w:type="dxa"/>
          <w:bottom w:w="0" w:type="dxa"/>
          <w:right w:w="108" w:type="dxa"/>
        </w:tblCellMar>
      </w:tblPr>
      <w:tblGrid>
        <w:gridCol w:w="1653"/>
        <w:gridCol w:w="1669"/>
        <w:gridCol w:w="1596"/>
        <w:gridCol w:w="1409"/>
        <w:gridCol w:w="1590"/>
        <w:gridCol w:w="925"/>
      </w:tblGrid>
      <w:tr>
        <w:tblPrEx>
          <w:tblCellMar>
            <w:top w:w="0" w:type="dxa"/>
            <w:left w:w="108" w:type="dxa"/>
            <w:bottom w:w="0" w:type="dxa"/>
            <w:right w:w="108" w:type="dxa"/>
          </w:tblCellMar>
        </w:tblPrEx>
        <w:trPr>
          <w:trHeight w:val="623" w:hRule="atLeast"/>
        </w:trPr>
        <w:tc>
          <w:tcPr>
            <w:tcW w:w="884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 xml:space="preserve">2022年初预算项目非税资金执行情况明细表排名表   </w:t>
            </w:r>
          </w:p>
        </w:tc>
      </w:tr>
      <w:tr>
        <w:tblPrEx>
          <w:tblCellMar>
            <w:top w:w="0" w:type="dxa"/>
            <w:left w:w="108" w:type="dxa"/>
            <w:bottom w:w="0" w:type="dxa"/>
            <w:right w:w="108" w:type="dxa"/>
          </w:tblCellMar>
        </w:tblPrEx>
        <w:trPr>
          <w:trHeight w:val="1070" w:hRule="atLeast"/>
        </w:trPr>
        <w:tc>
          <w:tcPr>
            <w:tcW w:w="165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部门</w:t>
            </w:r>
          </w:p>
        </w:tc>
        <w:tc>
          <w:tcPr>
            <w:tcW w:w="166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下达预算总额（万元）</w:t>
            </w:r>
          </w:p>
        </w:tc>
        <w:tc>
          <w:tcPr>
            <w:tcW w:w="159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1-9月已支出金额（万元）</w:t>
            </w:r>
          </w:p>
        </w:tc>
        <w:tc>
          <w:tcPr>
            <w:tcW w:w="140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1-9月支出进度（%）</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ascii="宋体" w:hAnsi="宋体" w:eastAsia="宋体" w:cs="宋体"/>
                <w:b/>
                <w:bCs/>
                <w:color w:val="000000"/>
                <w:kern w:val="0"/>
                <w:sz w:val="24"/>
                <w:lang w:bidi="ar"/>
              </w:rPr>
              <w:t>与财政规定不低于65%支出进度差额</w:t>
            </w:r>
          </w:p>
        </w:tc>
        <w:tc>
          <w:tcPr>
            <w:tcW w:w="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支出排名</w:t>
            </w:r>
          </w:p>
        </w:tc>
      </w:tr>
      <w:tr>
        <w:tblPrEx>
          <w:tblCellMar>
            <w:top w:w="0" w:type="dxa"/>
            <w:left w:w="108" w:type="dxa"/>
            <w:bottom w:w="0" w:type="dxa"/>
            <w:right w:w="108" w:type="dxa"/>
          </w:tblCellMar>
        </w:tblPrEx>
        <w:trPr>
          <w:trHeight w:val="623"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现代教育技术中心</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563.60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411.17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72.95%</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7.95%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人事处</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11,195.17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7,215.10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64.45%</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-0.55%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教务处</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222.13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136.63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61.51%</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-3.49%</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财务处</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1,074.96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537.56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50.01%</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-14.99%</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学生工作部</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664.69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279.84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42.10%</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-22.90%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auto"/>
                <w:kern w:val="0"/>
                <w:sz w:val="24"/>
                <w:lang w:bidi="ar"/>
              </w:rPr>
              <w:t>院办</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153.80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13.41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8.72%</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-56.28%</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r>
      <w:tr>
        <w:tblPrEx>
          <w:tblCellMar>
            <w:top w:w="0" w:type="dxa"/>
            <w:left w:w="108" w:type="dxa"/>
            <w:bottom w:w="0" w:type="dxa"/>
            <w:right w:w="108" w:type="dxa"/>
          </w:tblCellMar>
        </w:tblPrEx>
        <w:trPr>
          <w:trHeight w:val="623"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国有资产管理处</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90.00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7.77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8.63%</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-56.37%</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党委组织部</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50.00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2.31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4.63%</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-60.37%</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审计处</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25.60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0.00%</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-65.00%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国际交流处</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14.90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0.00%</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-65.00%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r>
      <w:tr>
        <w:tblPrEx>
          <w:tblCellMar>
            <w:top w:w="0" w:type="dxa"/>
            <w:left w:w="108" w:type="dxa"/>
            <w:bottom w:w="0" w:type="dxa"/>
            <w:right w:w="108" w:type="dxa"/>
          </w:tblCellMar>
        </w:tblPrEx>
        <w:trPr>
          <w:trHeight w:val="5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图书馆</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216.46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0.00%</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-65.00%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r>
      <w:tr>
        <w:tblPrEx>
          <w:tblCellMar>
            <w:top w:w="0" w:type="dxa"/>
            <w:left w:w="108" w:type="dxa"/>
            <w:bottom w:w="0" w:type="dxa"/>
            <w:right w:w="108" w:type="dxa"/>
          </w:tblCellMar>
        </w:tblPrEx>
        <w:trPr>
          <w:trHeight w:val="51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14,271.31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8,603.79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60.29%</w:t>
            </w:r>
          </w:p>
        </w:tc>
        <w:tc>
          <w:tcPr>
            <w:tcW w:w="159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-4.71%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rPr>
          <w:rFonts w:ascii="仿宋_GB2312" w:hAnsi="仿宋_GB2312" w:eastAsia="仿宋_GB2312" w:cs="仿宋_GB2312"/>
          <w:b/>
          <w:bCs/>
          <w:sz w:val="32"/>
          <w:szCs w:val="32"/>
        </w:rPr>
      </w:pPr>
    </w:p>
    <w:p>
      <w:pPr>
        <w:ind w:firstLine="320" w:firstLineChars="100"/>
        <w:rPr>
          <w:rFonts w:ascii="仿宋_GB2312" w:hAnsi="仿宋" w:eastAsia="仿宋_GB2312" w:cs="仿宋"/>
          <w:sz w:val="32"/>
          <w:szCs w:val="32"/>
        </w:rPr>
      </w:pPr>
      <w:r>
        <w:rPr>
          <w:rFonts w:hint="eastAsia" w:ascii="仿宋_GB2312" w:hAnsi="仿宋" w:eastAsia="仿宋_GB2312" w:cs="仿宋"/>
          <w:sz w:val="32"/>
          <w:szCs w:val="32"/>
        </w:rPr>
        <w:t>附件1：2020-2022年9月财政专项资金进度情况统计表；</w:t>
      </w:r>
    </w:p>
    <w:p>
      <w:pPr>
        <w:ind w:firstLine="320" w:firstLineChars="100"/>
        <w:rPr>
          <w:rFonts w:ascii="仿宋_GB2312" w:hAnsi="仿宋" w:eastAsia="仿宋_GB2312" w:cs="仿宋"/>
          <w:sz w:val="32"/>
          <w:szCs w:val="32"/>
        </w:rPr>
      </w:pPr>
      <w:r>
        <w:rPr>
          <w:rFonts w:hint="eastAsia" w:ascii="仿宋_GB2312" w:hAnsi="仿宋" w:eastAsia="仿宋_GB2312" w:cs="仿宋"/>
          <w:sz w:val="32"/>
          <w:szCs w:val="32"/>
        </w:rPr>
        <w:t>附件2：2022年9月年初预算项目中央支持地方高校改革发展资金-本科高校生均拨款执行情况明细表及排名表；</w:t>
      </w:r>
    </w:p>
    <w:p>
      <w:pPr>
        <w:ind w:firstLine="320" w:firstLineChars="100"/>
        <w:rPr>
          <w:rFonts w:ascii="仿宋_GB2312" w:hAnsi="仿宋" w:eastAsia="仿宋_GB2312" w:cs="仿宋"/>
          <w:sz w:val="32"/>
          <w:szCs w:val="32"/>
        </w:rPr>
      </w:pPr>
      <w:r>
        <w:rPr>
          <w:rFonts w:hint="eastAsia" w:ascii="仿宋_GB2312" w:hAnsi="仿宋" w:eastAsia="仿宋_GB2312" w:cs="仿宋"/>
          <w:sz w:val="32"/>
          <w:szCs w:val="32"/>
        </w:rPr>
        <w:t>附件3：2022年9月年初预算项目自治区生均拨款经费执行情况明细表；</w:t>
      </w:r>
    </w:p>
    <w:p>
      <w:pPr>
        <w:spacing w:line="360" w:lineRule="auto"/>
        <w:ind w:firstLine="320" w:firstLineChars="100"/>
        <w:rPr>
          <w:rFonts w:ascii="仿宋_GB2312" w:hAnsi="仿宋" w:eastAsia="仿宋_GB2312" w:cs="仿宋"/>
          <w:sz w:val="32"/>
          <w:szCs w:val="32"/>
        </w:rPr>
      </w:pPr>
      <w:r>
        <w:rPr>
          <w:rFonts w:hint="eastAsia" w:ascii="仿宋_GB2312" w:hAnsi="仿宋" w:eastAsia="仿宋_GB2312" w:cs="仿宋"/>
          <w:sz w:val="32"/>
          <w:szCs w:val="32"/>
        </w:rPr>
        <w:t>附件4：2022年9月年初预算项目非税资金执行情况明细表及排名表。</w:t>
      </w:r>
    </w:p>
    <w:p>
      <w:pPr>
        <w:rPr>
          <w:rFonts w:ascii="仿宋_GB2312" w:hAnsi="仿宋" w:eastAsia="仿宋_GB2312" w:cs="仿宋"/>
          <w:sz w:val="32"/>
          <w:szCs w:val="32"/>
        </w:rPr>
      </w:pPr>
    </w:p>
    <w:p>
      <w:pPr>
        <w:rPr>
          <w:rFonts w:ascii="仿宋_GB2312" w:hAnsi="仿宋" w:eastAsia="仿宋_GB2312" w:cs="仿宋"/>
          <w:sz w:val="32"/>
          <w:szCs w:val="32"/>
        </w:rPr>
      </w:pPr>
    </w:p>
    <w:p>
      <w:pPr>
        <w:ind w:left="8320" w:hanging="8320" w:hangingChars="2600"/>
        <w:jc w:val="center"/>
        <w:rPr>
          <w:rFonts w:ascii="仿宋_GB2312" w:hAnsi="仿宋" w:eastAsia="仿宋_GB2312" w:cs="仿宋"/>
          <w:sz w:val="32"/>
          <w:szCs w:val="32"/>
        </w:rPr>
      </w:pPr>
      <w:r>
        <w:rPr>
          <w:rFonts w:hint="eastAsia" w:ascii="仿宋_GB2312" w:hAnsi="仿宋" w:eastAsia="仿宋_GB2312" w:cs="仿宋"/>
          <w:sz w:val="32"/>
          <w:szCs w:val="32"/>
        </w:rPr>
        <w:t xml:space="preserve">                        财务处</w:t>
      </w:r>
    </w:p>
    <w:p>
      <w:pPr>
        <w:ind w:left="8320" w:hanging="8320" w:hangingChars="2600"/>
        <w:jc w:val="center"/>
        <w:rPr>
          <w:rFonts w:ascii="仿宋_GB2312" w:hAnsi="仿宋_GB2312" w:eastAsia="仿宋_GB2312" w:cs="仿宋_GB2312"/>
          <w:sz w:val="32"/>
          <w:szCs w:val="32"/>
        </w:rPr>
      </w:pPr>
      <w:r>
        <w:rPr>
          <w:rFonts w:hint="eastAsia" w:ascii="仿宋_GB2312" w:hAnsi="仿宋" w:eastAsia="仿宋_GB2312" w:cs="仿宋"/>
          <w:sz w:val="32"/>
          <w:szCs w:val="32"/>
        </w:rPr>
        <w:t xml:space="preserve">                       2022年</w:t>
      </w:r>
      <w:r>
        <w:rPr>
          <w:rFonts w:hint="eastAsia" w:ascii="仿宋_GB2312" w:hAnsi="仿宋_GB2312" w:eastAsia="仿宋_GB2312" w:cs="仿宋_GB2312"/>
          <w:sz w:val="32"/>
          <w:szCs w:val="32"/>
        </w:rPr>
        <w:t>10月1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6068466"/>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369E9"/>
    <w:multiLevelType w:val="singleLevel"/>
    <w:tmpl w:val="32C369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YmQ4Y2NmZTAxOGMxOWQxNDk5NTYxZDFhOWIyNmMifQ=="/>
  </w:docVars>
  <w:rsids>
    <w:rsidRoot w:val="00F454E0"/>
    <w:rsid w:val="0000633B"/>
    <w:rsid w:val="000B4902"/>
    <w:rsid w:val="001E014A"/>
    <w:rsid w:val="00276B75"/>
    <w:rsid w:val="00284697"/>
    <w:rsid w:val="00301CA1"/>
    <w:rsid w:val="003807B2"/>
    <w:rsid w:val="003B16C3"/>
    <w:rsid w:val="003D005F"/>
    <w:rsid w:val="003E3C48"/>
    <w:rsid w:val="003E6D95"/>
    <w:rsid w:val="00457F78"/>
    <w:rsid w:val="00464424"/>
    <w:rsid w:val="00576058"/>
    <w:rsid w:val="00577DCE"/>
    <w:rsid w:val="00593C0E"/>
    <w:rsid w:val="005A7392"/>
    <w:rsid w:val="006E1926"/>
    <w:rsid w:val="006F0896"/>
    <w:rsid w:val="007120D6"/>
    <w:rsid w:val="00772275"/>
    <w:rsid w:val="00797AC8"/>
    <w:rsid w:val="008552BD"/>
    <w:rsid w:val="009632D6"/>
    <w:rsid w:val="00997F0A"/>
    <w:rsid w:val="009D7183"/>
    <w:rsid w:val="00A012ED"/>
    <w:rsid w:val="00B211BF"/>
    <w:rsid w:val="00B2218B"/>
    <w:rsid w:val="00B71CFD"/>
    <w:rsid w:val="00BA633B"/>
    <w:rsid w:val="00C30C0B"/>
    <w:rsid w:val="00C63AC7"/>
    <w:rsid w:val="00CF45FD"/>
    <w:rsid w:val="00D246CC"/>
    <w:rsid w:val="00D87915"/>
    <w:rsid w:val="00DF7B59"/>
    <w:rsid w:val="00E32F23"/>
    <w:rsid w:val="00E4451D"/>
    <w:rsid w:val="00E450AF"/>
    <w:rsid w:val="00E74F49"/>
    <w:rsid w:val="00F05193"/>
    <w:rsid w:val="00F454E0"/>
    <w:rsid w:val="0136357F"/>
    <w:rsid w:val="02D86EF4"/>
    <w:rsid w:val="040B62DC"/>
    <w:rsid w:val="088C0247"/>
    <w:rsid w:val="08A25C7D"/>
    <w:rsid w:val="08E70D5D"/>
    <w:rsid w:val="0B4C62FD"/>
    <w:rsid w:val="0C953A37"/>
    <w:rsid w:val="0D4A74FE"/>
    <w:rsid w:val="12F34F50"/>
    <w:rsid w:val="138C2C9A"/>
    <w:rsid w:val="16EC194B"/>
    <w:rsid w:val="185E1495"/>
    <w:rsid w:val="19111ACE"/>
    <w:rsid w:val="19135634"/>
    <w:rsid w:val="19E04CBD"/>
    <w:rsid w:val="19E51179"/>
    <w:rsid w:val="1A030863"/>
    <w:rsid w:val="1BED75A0"/>
    <w:rsid w:val="1C8463FC"/>
    <w:rsid w:val="1CC1209E"/>
    <w:rsid w:val="1D44675B"/>
    <w:rsid w:val="1E550236"/>
    <w:rsid w:val="1F576688"/>
    <w:rsid w:val="1F891AD8"/>
    <w:rsid w:val="209A0A5C"/>
    <w:rsid w:val="215F75CB"/>
    <w:rsid w:val="22D01F6C"/>
    <w:rsid w:val="230C14E1"/>
    <w:rsid w:val="298911FC"/>
    <w:rsid w:val="29EC2E62"/>
    <w:rsid w:val="2A7A380E"/>
    <w:rsid w:val="2B713908"/>
    <w:rsid w:val="2BF3466D"/>
    <w:rsid w:val="2C6A14BD"/>
    <w:rsid w:val="2DD77365"/>
    <w:rsid w:val="2FFC7718"/>
    <w:rsid w:val="315A5564"/>
    <w:rsid w:val="323A0E68"/>
    <w:rsid w:val="33253A14"/>
    <w:rsid w:val="3401005B"/>
    <w:rsid w:val="34193831"/>
    <w:rsid w:val="35E46651"/>
    <w:rsid w:val="382F7983"/>
    <w:rsid w:val="39DC5249"/>
    <w:rsid w:val="3B42501A"/>
    <w:rsid w:val="3B5533F8"/>
    <w:rsid w:val="3B570CD4"/>
    <w:rsid w:val="40250E29"/>
    <w:rsid w:val="40886622"/>
    <w:rsid w:val="40FB3A99"/>
    <w:rsid w:val="417863E4"/>
    <w:rsid w:val="4B501B94"/>
    <w:rsid w:val="4C166A4F"/>
    <w:rsid w:val="4C893A05"/>
    <w:rsid w:val="4F6E09A9"/>
    <w:rsid w:val="502E07ED"/>
    <w:rsid w:val="517A638F"/>
    <w:rsid w:val="53043E39"/>
    <w:rsid w:val="546528DE"/>
    <w:rsid w:val="548B6173"/>
    <w:rsid w:val="58F90190"/>
    <w:rsid w:val="590920E8"/>
    <w:rsid w:val="5A2F52FC"/>
    <w:rsid w:val="5B80456D"/>
    <w:rsid w:val="5BEA56BF"/>
    <w:rsid w:val="5CEB1E3C"/>
    <w:rsid w:val="5FAE504C"/>
    <w:rsid w:val="5FD92131"/>
    <w:rsid w:val="604E7AEB"/>
    <w:rsid w:val="61B215FB"/>
    <w:rsid w:val="61B47F54"/>
    <w:rsid w:val="61C936AD"/>
    <w:rsid w:val="62F73D38"/>
    <w:rsid w:val="638178B6"/>
    <w:rsid w:val="64593682"/>
    <w:rsid w:val="67273C0F"/>
    <w:rsid w:val="69447964"/>
    <w:rsid w:val="6A4A4F79"/>
    <w:rsid w:val="6B302943"/>
    <w:rsid w:val="6C6D0B81"/>
    <w:rsid w:val="6C7D5FD0"/>
    <w:rsid w:val="6D7E0D92"/>
    <w:rsid w:val="710830ED"/>
    <w:rsid w:val="73526EE2"/>
    <w:rsid w:val="73AD69C2"/>
    <w:rsid w:val="749D29D6"/>
    <w:rsid w:val="74B205C8"/>
    <w:rsid w:val="74D56AFB"/>
    <w:rsid w:val="767C54E6"/>
    <w:rsid w:val="767E1BCE"/>
    <w:rsid w:val="783F03B0"/>
    <w:rsid w:val="78915B36"/>
    <w:rsid w:val="78AD6A77"/>
    <w:rsid w:val="79032862"/>
    <w:rsid w:val="7E873FC5"/>
    <w:rsid w:val="7F3236FB"/>
    <w:rsid w:val="7F606A3A"/>
    <w:rsid w:val="7FD2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字符"/>
    <w:basedOn w:val="6"/>
    <w:link w:val="3"/>
    <w:qFormat/>
    <w:uiPriority w:val="99"/>
    <w:rPr>
      <w:rFonts w:asciiTheme="minorHAnsi" w:hAnsiTheme="minorHAnsi" w:eastAsiaTheme="minorEastAsia" w:cstheme="minorBidi"/>
      <w:kern w:val="2"/>
      <w:sz w:val="18"/>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4047</Words>
  <Characters>6255</Characters>
  <Lines>49</Lines>
  <Paragraphs>13</Paragraphs>
  <TotalTime>7</TotalTime>
  <ScaleCrop>false</ScaleCrop>
  <LinksUpToDate>false</LinksUpToDate>
  <CharactersWithSpaces>6437</CharactersWithSpaces>
  <Application>WPS Office_11.1.0.12598_F1E327BC-269C-435d-A152-05C5408002CA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2021-05-10T07:26:00Z</dcterms:created>
  <dc:creator>Administrator</dc:creator>
  <lastModifiedBy>微笑以后</lastModifiedBy>
  <lastPrinted>2021-05-10T07:26:00Z</lastPrinted>
  <dcterms:modified xsi:type="dcterms:W3CDTF">2022-10-17T09:42:09Z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0B3286FC94934B72B0633954D735FE67</vt:lpwstr>
  </property>
</Properties>
</file>