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bookmarkStart w:id="0" w:name="_GoBack"/>
      <w:r>
        <w:rPr>
          <w:rFonts w:hint="default" w:ascii="Verdana" w:hAnsi="Verdana" w:cs="Verdana"/>
          <w:b/>
          <w:color w:val="003399"/>
          <w:sz w:val="30"/>
          <w:szCs w:val="30"/>
          <w:bdr w:val="none" w:color="auto" w:sz="0" w:space="0"/>
          <w:shd w:val="clear" w:fill="FFFFFF"/>
        </w:rPr>
        <w:t>关于公开遴选2017年第一批广西软科学研究课题承担单位的通知</w:t>
      </w:r>
      <w:bookmarkEnd w:id="0"/>
      <w:r>
        <w:rPr>
          <w:rFonts w:hint="default" w:ascii="Verdana" w:hAnsi="Verdana" w:cs="Verdana"/>
          <w:b/>
          <w:color w:val="003399"/>
          <w:sz w:val="30"/>
          <w:szCs w:val="30"/>
          <w:bdr w:val="none" w:color="auto" w:sz="0" w:space="0"/>
          <w:shd w:val="clear" w:fill="FFFFFF"/>
        </w:rPr>
        <w:t>(桂科政字〔2017〕63号)</w:t>
      </w:r>
    </w:p>
    <w:p>
      <w:pPr>
        <w:pStyle w:val="3"/>
        <w:keepNext w:val="0"/>
        <w:keepLines w:val="0"/>
        <w:widowControl/>
        <w:suppressLineNumbers w:val="0"/>
        <w:pBdr>
          <w:top w:val="none" w:color="auto" w:sz="0" w:space="0"/>
          <w:bottom w:val="none" w:color="auto" w:sz="0" w:space="0"/>
        </w:pBdr>
        <w:spacing w:before="0" w:beforeAutospacing="0" w:after="0" w:afterAutospacing="0" w:line="420" w:lineRule="atLeast"/>
        <w:ind w:left="0" w:right="0"/>
        <w:rPr>
          <w:sz w:val="24"/>
          <w:szCs w:val="24"/>
        </w:rPr>
      </w:pPr>
      <w:r>
        <w:rPr>
          <w:rFonts w:ascii="宋体" w:hAnsi="宋体" w:eastAsia="宋体" w:cs="宋体"/>
          <w:color w:val="333333"/>
          <w:sz w:val="24"/>
          <w:szCs w:val="24"/>
          <w:shd w:val="clear" w:fill="FFFFFF"/>
        </w:rPr>
        <w:t xml:space="preserve">各有关单位：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为了做好2017年软科学研究工作，经研究，决定面向全区公开遴选2017年第一批软科学研究课题（25项）承担单位。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w:t>
      </w:r>
      <w:r>
        <w:rPr>
          <w:rStyle w:val="5"/>
          <w:rFonts w:ascii="宋体" w:hAnsi="宋体" w:eastAsia="宋体" w:cs="宋体"/>
          <w:i w:val="0"/>
          <w:color w:val="333333"/>
          <w:sz w:val="24"/>
          <w:szCs w:val="24"/>
          <w:shd w:val="clear" w:fill="FFFFFF"/>
        </w:rPr>
        <w:t>一、课题名称</w:t>
      </w:r>
      <w:r>
        <w:rPr>
          <w:rFonts w:ascii="宋体" w:hAnsi="宋体" w:eastAsia="宋体" w:cs="宋体"/>
          <w:color w:val="333333"/>
          <w:sz w:val="24"/>
          <w:szCs w:val="24"/>
          <w:shd w:val="clear" w:fill="FFFFFF"/>
        </w:rPr>
        <w:t xml:space="preserve">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（一）广西企业研发费用加计扣除政策实施细则研究；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（二）广西公益类科研院所去行政化改革探索研究；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（三）广西创新驱动发展评价制度研究；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（四）广西打造先进制造业创新发展名片的战略路径研究；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（五）广西战略性新兴产业创新驱动发展路径研究；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（六）农业供给侧结构性改革背景下广西农业科技创新研究；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（七）广西高校参与创新驱动发展战略的路径选择；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（八）风险投资基金和创业投资基金支持科技创新的机制研究；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（九）广西科研基础设施与大型仪器协作平台建设及其开放共享的市场化运行模式研究；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（十）广西科技项目管理容错纠错法律监督机制研究；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（十一）加快广西青年创新人才发展政策研究；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（十二）广西企业科研经费管理与会计核算规范化研究；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（十三）广西财政扶贫资金配置效率评价及其优化研究；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（十四）创新驱动背景下省、市级治理体系与治理能力现代化研究；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（十五）新常态下广西新能源汽车产业创新驱动发展策略研究；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（十六）广西蔗糖产业科技创新战略研究；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（十七）南柳桂北国家自主创新示范区建设对策研究；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（十八）广西创新环境优化对策研究；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（十九）科技创新在共享经济模式中的作用研究；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（二十）加快建设大数据支撑下智慧城市的对策研究；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（二十一）广西PPP项目利益分配的合作博弈研究；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（二十二）大数据时代产业竞争情报服务路径探索研究；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（二十三）广西特色农产品区域品牌培育战略研究——基于精准扶贫视角；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（二十四）广西新型产业技术研发机构评价考核制度研究；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（二十五）广西公平医疗体系建设创新模式研究。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w:t>
      </w:r>
      <w:r>
        <w:rPr>
          <w:rStyle w:val="5"/>
          <w:rFonts w:ascii="宋体" w:hAnsi="宋体" w:eastAsia="宋体" w:cs="宋体"/>
          <w:i w:val="0"/>
          <w:color w:val="333333"/>
          <w:sz w:val="24"/>
          <w:szCs w:val="24"/>
          <w:shd w:val="clear" w:fill="FFFFFF"/>
        </w:rPr>
        <w:t>二、申报要求</w:t>
      </w:r>
      <w:r>
        <w:rPr>
          <w:rFonts w:ascii="宋体" w:hAnsi="宋体" w:eastAsia="宋体" w:cs="宋体"/>
          <w:color w:val="333333"/>
          <w:sz w:val="24"/>
          <w:szCs w:val="24"/>
          <w:shd w:val="clear" w:fill="FFFFFF"/>
        </w:rPr>
        <w:t xml:space="preserve">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（一）申请单位须在广西科学技术厅网站“广西科技管理信息平台”中进行网上项目申报（具体流程见附件1），同时提交纸质申报材料（一式1份）。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（二）纸质申报材料受理截止日期为2017年6月6日，受理地址：广西壮族自治区政务服务中心二楼九区科技厅服务窗口（南宁市怡宾路6号，联系电话：0771-5595373）。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（三）未尽事宜，请与政策法规与监督处联系。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联系人及电话：李玉刚 0771-2610051。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网上申报联系人及电话：李堃怡 0771-2618723。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附件：1.</w:t>
      </w:r>
      <w:r>
        <w:rPr>
          <w:rFonts w:ascii="宋体" w:hAnsi="宋体" w:eastAsia="宋体" w:cs="宋体"/>
          <w:color w:val="333333"/>
          <w:sz w:val="24"/>
          <w:szCs w:val="24"/>
          <w:bdr w:val="none" w:color="auto" w:sz="0" w:space="0"/>
          <w:shd w:val="clear" w:fill="FFFFFF"/>
        </w:rPr>
        <w:fldChar w:fldCharType="begin"/>
      </w:r>
      <w:r>
        <w:rPr>
          <w:rFonts w:ascii="宋体" w:hAnsi="宋体" w:eastAsia="宋体" w:cs="宋体"/>
          <w:color w:val="333333"/>
          <w:sz w:val="24"/>
          <w:szCs w:val="24"/>
          <w:bdr w:val="none" w:color="auto" w:sz="0" w:space="0"/>
          <w:shd w:val="clear" w:fill="FFFFFF"/>
        </w:rPr>
        <w:instrText xml:space="preserve">INCLUDEPICTURE \d "http://www.gxst.gov.cn/gxkjt/UploadFile/50ab758f-9722-487e-906b-ca32a9290c82/doc.gif" \* MERGEFORMATINET </w:instrText>
      </w:r>
      <w:r>
        <w:rPr>
          <w:rFonts w:ascii="宋体" w:hAnsi="宋体" w:eastAsia="宋体" w:cs="宋体"/>
          <w:color w:val="333333"/>
          <w:sz w:val="24"/>
          <w:szCs w:val="24"/>
          <w:bdr w:val="none" w:color="auto" w:sz="0" w:space="0"/>
          <w:shd w:val="clear" w:fill="FFFFFF"/>
        </w:rPr>
        <w:fldChar w:fldCharType="separate"/>
      </w:r>
      <w:r>
        <w:rPr>
          <w:rFonts w:ascii="宋体" w:hAnsi="宋体" w:eastAsia="宋体" w:cs="宋体"/>
          <w:color w:val="333333"/>
          <w:sz w:val="24"/>
          <w:szCs w:val="24"/>
          <w:bdr w:val="none" w:color="auto" w:sz="0" w:space="0"/>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ascii="宋体" w:hAnsi="宋体" w:eastAsia="宋体" w:cs="宋体"/>
          <w:color w:val="333333"/>
          <w:sz w:val="24"/>
          <w:szCs w:val="24"/>
          <w:bdr w:val="none" w:color="auto" w:sz="0" w:space="0"/>
          <w:shd w:val="clear" w:fill="FFFFFF"/>
        </w:rPr>
        <w:fldChar w:fldCharType="end"/>
      </w:r>
      <w:r>
        <w:rPr>
          <w:rFonts w:ascii="宋体" w:hAnsi="宋体" w:eastAsia="宋体" w:cs="宋体"/>
          <w:sz w:val="24"/>
          <w:szCs w:val="24"/>
          <w:u w:val="none"/>
          <w:shd w:val="clear" w:fill="FFFFFF"/>
        </w:rPr>
        <w:fldChar w:fldCharType="begin"/>
      </w:r>
      <w:r>
        <w:rPr>
          <w:rFonts w:ascii="宋体" w:hAnsi="宋体" w:eastAsia="宋体" w:cs="宋体"/>
          <w:sz w:val="24"/>
          <w:szCs w:val="24"/>
          <w:u w:val="none"/>
          <w:shd w:val="clear" w:fill="FFFFFF"/>
        </w:rPr>
        <w:instrText xml:space="preserve"> HYPERLINK "http://www.gxst.gov.cn/EpointBigFileUpLoad/FCKFile/file/20170522170256264.doc" \t "http://www.gxst.gov.cn/gxkjt/dtxx/20170522/_blank" </w:instrText>
      </w:r>
      <w:r>
        <w:rPr>
          <w:rFonts w:ascii="宋体" w:hAnsi="宋体" w:eastAsia="宋体" w:cs="宋体"/>
          <w:sz w:val="24"/>
          <w:szCs w:val="24"/>
          <w:u w:val="none"/>
          <w:shd w:val="clear" w:fill="FFFFFF"/>
        </w:rPr>
        <w:fldChar w:fldCharType="separate"/>
      </w:r>
      <w:r>
        <w:rPr>
          <w:rStyle w:val="12"/>
          <w:rFonts w:ascii="宋体" w:hAnsi="宋体" w:eastAsia="宋体" w:cs="宋体"/>
          <w:sz w:val="24"/>
          <w:szCs w:val="24"/>
          <w:u w:val="none"/>
          <w:shd w:val="clear" w:fill="FFFFFF"/>
        </w:rPr>
        <w:t>2017年广西软科学研究选题申报须知.doc</w:t>
      </w:r>
      <w:r>
        <w:rPr>
          <w:rFonts w:ascii="宋体" w:hAnsi="宋体" w:eastAsia="宋体" w:cs="宋体"/>
          <w:sz w:val="24"/>
          <w:szCs w:val="24"/>
          <w:u w:val="none"/>
          <w:shd w:val="clear" w:fill="FFFFFF"/>
        </w:rPr>
        <w:fldChar w:fldCharType="end"/>
      </w:r>
      <w:r>
        <w:rPr>
          <w:rFonts w:ascii="宋体" w:hAnsi="宋体" w:eastAsia="宋体" w:cs="宋体"/>
          <w:color w:val="333333"/>
          <w:sz w:val="24"/>
          <w:szCs w:val="24"/>
          <w:shd w:val="clear" w:fill="FFFFFF"/>
        </w:rPr>
        <w:t xml:space="preserve">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2.</w:t>
      </w:r>
      <w:r>
        <w:rPr>
          <w:rFonts w:ascii="宋体" w:hAnsi="宋体" w:eastAsia="宋体" w:cs="宋体"/>
          <w:color w:val="333333"/>
          <w:sz w:val="24"/>
          <w:szCs w:val="24"/>
          <w:bdr w:val="none" w:color="auto" w:sz="0" w:space="0"/>
          <w:shd w:val="clear" w:fill="FFFFFF"/>
        </w:rPr>
        <w:fldChar w:fldCharType="begin"/>
      </w:r>
      <w:r>
        <w:rPr>
          <w:rFonts w:ascii="宋体" w:hAnsi="宋体" w:eastAsia="宋体" w:cs="宋体"/>
          <w:color w:val="333333"/>
          <w:sz w:val="24"/>
          <w:szCs w:val="24"/>
          <w:bdr w:val="none" w:color="auto" w:sz="0" w:space="0"/>
          <w:shd w:val="clear" w:fill="FFFFFF"/>
        </w:rPr>
        <w:instrText xml:space="preserve">INCLUDEPICTURE \d "http://www.gxst.gov.cn/gxkjt/UploadFile/50ab758f-9722-487e-906b-ca32a9290c82/doc.gif" \* MERGEFORMATINET </w:instrText>
      </w:r>
      <w:r>
        <w:rPr>
          <w:rFonts w:ascii="宋体" w:hAnsi="宋体" w:eastAsia="宋体" w:cs="宋体"/>
          <w:color w:val="333333"/>
          <w:sz w:val="24"/>
          <w:szCs w:val="24"/>
          <w:bdr w:val="none" w:color="auto" w:sz="0" w:space="0"/>
          <w:shd w:val="clear" w:fill="FFFFFF"/>
        </w:rPr>
        <w:fldChar w:fldCharType="separate"/>
      </w:r>
      <w:r>
        <w:rPr>
          <w:rFonts w:ascii="宋体" w:hAnsi="宋体" w:eastAsia="宋体" w:cs="宋体"/>
          <w:color w:val="333333"/>
          <w:sz w:val="24"/>
          <w:szCs w:val="24"/>
          <w:bdr w:val="none" w:color="auto" w:sz="0" w:space="0"/>
          <w:shd w:val="clear" w:fill="FFFFFF"/>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ascii="宋体" w:hAnsi="宋体" w:eastAsia="宋体" w:cs="宋体"/>
          <w:color w:val="333333"/>
          <w:sz w:val="24"/>
          <w:szCs w:val="24"/>
          <w:bdr w:val="none" w:color="auto" w:sz="0" w:space="0"/>
          <w:shd w:val="clear" w:fill="FFFFFF"/>
        </w:rPr>
        <w:fldChar w:fldCharType="end"/>
      </w:r>
      <w:r>
        <w:rPr>
          <w:rFonts w:ascii="宋体" w:hAnsi="宋体" w:eastAsia="宋体" w:cs="宋体"/>
          <w:sz w:val="24"/>
          <w:szCs w:val="24"/>
          <w:u w:val="none"/>
          <w:shd w:val="clear" w:fill="FFFFFF"/>
        </w:rPr>
        <w:fldChar w:fldCharType="begin"/>
      </w:r>
      <w:r>
        <w:rPr>
          <w:rFonts w:ascii="宋体" w:hAnsi="宋体" w:eastAsia="宋体" w:cs="宋体"/>
          <w:sz w:val="24"/>
          <w:szCs w:val="24"/>
          <w:u w:val="none"/>
          <w:shd w:val="clear" w:fill="FFFFFF"/>
        </w:rPr>
        <w:instrText xml:space="preserve"> HYPERLINK "http://www.gxst.gov.cn/EpointBigFileUpLoad/FCKFile/file/20170522170311204.doc" \t "http://www.gxst.gov.cn/gxkjt/dtxx/20170522/_blank" </w:instrText>
      </w:r>
      <w:r>
        <w:rPr>
          <w:rFonts w:ascii="宋体" w:hAnsi="宋体" w:eastAsia="宋体" w:cs="宋体"/>
          <w:sz w:val="24"/>
          <w:szCs w:val="24"/>
          <w:u w:val="none"/>
          <w:shd w:val="clear" w:fill="FFFFFF"/>
        </w:rPr>
        <w:fldChar w:fldCharType="separate"/>
      </w:r>
      <w:r>
        <w:rPr>
          <w:rStyle w:val="12"/>
          <w:rFonts w:ascii="宋体" w:hAnsi="宋体" w:eastAsia="宋体" w:cs="宋体"/>
          <w:sz w:val="24"/>
          <w:szCs w:val="24"/>
          <w:u w:val="none"/>
          <w:shd w:val="clear" w:fill="FFFFFF"/>
        </w:rPr>
        <w:t>广西软科学研究课题申报书.doc</w:t>
      </w:r>
      <w:r>
        <w:rPr>
          <w:rFonts w:ascii="宋体" w:hAnsi="宋体" w:eastAsia="宋体" w:cs="宋体"/>
          <w:sz w:val="24"/>
          <w:szCs w:val="24"/>
          <w:u w:val="none"/>
          <w:shd w:val="clear" w:fill="FFFFFF"/>
        </w:rPr>
        <w:fldChar w:fldCharType="end"/>
      </w:r>
      <w:r>
        <w:rPr>
          <w:rFonts w:ascii="宋体" w:hAnsi="宋体" w:eastAsia="宋体" w:cs="宋体"/>
          <w:color w:val="333333"/>
          <w:sz w:val="24"/>
          <w:szCs w:val="24"/>
          <w:shd w:val="clear" w:fill="FFFFFF"/>
        </w:rPr>
        <w:t> </w:t>
      </w:r>
    </w:p>
    <w:p>
      <w:pPr>
        <w:pStyle w:val="3"/>
        <w:keepNext w:val="0"/>
        <w:keepLines w:val="0"/>
        <w:widowControl/>
        <w:suppressLineNumbers w:val="0"/>
        <w:pBdr>
          <w:top w:val="none" w:color="auto" w:sz="0" w:space="0"/>
          <w:bottom w:val="none" w:color="auto" w:sz="0" w:space="0"/>
        </w:pBdr>
        <w:spacing w:before="0" w:beforeAutospacing="0" w:after="0" w:afterAutospacing="0" w:line="420" w:lineRule="atLeast"/>
        <w:ind w:left="0" w:right="0"/>
        <w:jc w:val="right"/>
        <w:rPr>
          <w:sz w:val="28"/>
          <w:szCs w:val="28"/>
        </w:rPr>
      </w:pPr>
      <w:r>
        <w:rPr>
          <w:rFonts w:ascii="宋体" w:hAnsi="宋体" w:eastAsia="宋体" w:cs="宋体"/>
          <w:color w:val="333333"/>
          <w:sz w:val="24"/>
          <w:szCs w:val="24"/>
          <w:shd w:val="clear" w:fill="FFFFFF"/>
        </w:rPr>
        <w:t>广西壮族自治区科学技术厅</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2017年5月19日</w:t>
      </w:r>
      <w:r>
        <w:rPr>
          <w:rFonts w:ascii="宋体" w:hAnsi="宋体" w:eastAsia="宋体" w:cs="宋体"/>
          <w:color w:val="333333"/>
          <w:sz w:val="28"/>
          <w:szCs w:val="28"/>
          <w:shd w:val="clear" w:fill="FFFFFF"/>
        </w:rPr>
        <w:t xml:space="preserve"> </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5104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4">
    <w:name w:val="Default Paragraph Font"/>
    <w:semiHidden/>
    <w:uiPriority w:val="0"/>
  </w:style>
  <w:style w:type="table" w:default="1" w:styleId="1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none"/>
    </w:rPr>
  </w:style>
  <w:style w:type="character" w:styleId="7">
    <w:name w:val="Emphasis"/>
    <w:basedOn w:val="4"/>
    <w:qFormat/>
    <w:uiPriority w:val="0"/>
  </w:style>
  <w:style w:type="character" w:styleId="8">
    <w:name w:val="HTML Definition"/>
    <w:basedOn w:val="4"/>
    <w:uiPriority w:val="0"/>
  </w:style>
  <w:style w:type="character" w:styleId="9">
    <w:name w:val="HTML Typewriter"/>
    <w:basedOn w:val="4"/>
    <w:uiPriority w:val="0"/>
    <w:rPr>
      <w:rFonts w:hint="default" w:ascii="monospace" w:hAnsi="monospace" w:eastAsia="monospace" w:cs="monospace"/>
      <w:sz w:val="20"/>
    </w:rPr>
  </w:style>
  <w:style w:type="character" w:styleId="10">
    <w:name w:val="HTML Acronym"/>
    <w:basedOn w:val="4"/>
    <w:uiPriority w:val="0"/>
    <w:rPr>
      <w:bdr w:val="none" w:color="auto" w:sz="0" w:space="0"/>
    </w:rPr>
  </w:style>
  <w:style w:type="character" w:styleId="11">
    <w:name w:val="HTML Variable"/>
    <w:basedOn w:val="4"/>
    <w:uiPriority w:val="0"/>
  </w:style>
  <w:style w:type="character" w:styleId="12">
    <w:name w:val="Hyperlink"/>
    <w:basedOn w:val="4"/>
    <w:uiPriority w:val="0"/>
    <w:rPr>
      <w:color w:val="0000FF"/>
      <w:u w:val="none"/>
    </w:rPr>
  </w:style>
  <w:style w:type="character" w:styleId="13">
    <w:name w:val="HTML Code"/>
    <w:basedOn w:val="4"/>
    <w:uiPriority w:val="0"/>
    <w:rPr>
      <w:rFonts w:hint="default" w:ascii="monospace" w:hAnsi="monospace" w:eastAsia="monospace" w:cs="monospace"/>
      <w:sz w:val="20"/>
      <w:bdr w:val="none" w:color="auto" w:sz="0" w:space="0"/>
    </w:rPr>
  </w:style>
  <w:style w:type="character" w:styleId="14">
    <w:name w:val="HTML Cite"/>
    <w:basedOn w:val="4"/>
    <w:uiPriority w:val="0"/>
  </w:style>
  <w:style w:type="character" w:styleId="15">
    <w:name w:val="HTML Keyboard"/>
    <w:basedOn w:val="4"/>
    <w:uiPriority w:val="0"/>
    <w:rPr>
      <w:rFonts w:hint="default" w:ascii="monospace" w:hAnsi="monospace" w:eastAsia="monospace" w:cs="monospace"/>
      <w:sz w:val="20"/>
    </w:rPr>
  </w:style>
  <w:style w:type="character" w:styleId="16">
    <w:name w:val="HTML Sample"/>
    <w:basedOn w:val="4"/>
    <w:uiPriority w:val="0"/>
    <w:rPr>
      <w:rFonts w:ascii="monospace" w:hAnsi="monospace" w:eastAsia="monospace" w:cs="monospace"/>
    </w:rPr>
  </w:style>
  <w:style w:type="paragraph" w:customStyle="1" w:styleId="18">
    <w:name w:val="operation-bar"/>
    <w:basedOn w:val="1"/>
    <w:uiPriority w:val="0"/>
    <w:pPr>
      <w:shd w:val="clear" w:fill="EEEEEE"/>
      <w:spacing w:before="0" w:beforeAutospacing="0" w:after="0" w:afterAutospacing="0" w:line="450" w:lineRule="atLeast"/>
      <w:ind w:left="630" w:right="630"/>
      <w:jc w:val="center"/>
    </w:pPr>
    <w:rPr>
      <w:color w:val="999999"/>
      <w:kern w:val="0"/>
      <w:sz w:val="18"/>
      <w:szCs w:val="18"/>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2017-05-27T09:40:16Z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